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eastAsia="zh-CN"/>
        </w:rPr>
      </w:pPr>
      <w:bookmarkStart w:id="0" w:name="_GoBack"/>
      <w:r>
        <w:rPr>
          <w:rFonts w:hint="eastAsia"/>
          <w:lang w:eastAsia="zh-CN"/>
        </w:rPr>
        <w:t>KSC-3000A RF 简易产线测试系统</w:t>
      </w:r>
    </w:p>
    <w:bookmarkEnd w:id="0"/>
    <w:p>
      <w:pPr>
        <w:pStyle w:val="3"/>
        <w:bidi w:val="0"/>
        <w:rPr>
          <w:rFonts w:hint="default"/>
          <w:lang w:val="en-US" w:eastAsia="zh-CN"/>
        </w:rPr>
      </w:pPr>
      <w:r>
        <w:rPr>
          <w:rFonts w:hint="eastAsia"/>
          <w:lang w:val="en-US" w:eastAsia="zh-CN"/>
        </w:rPr>
        <w:t>IOT行业RF测试方案</w:t>
      </w:r>
    </w:p>
    <w:p>
      <w:pPr>
        <w:rPr>
          <w:rFonts w:hint="eastAsia" w:eastAsiaTheme="minorEastAsia"/>
          <w:lang w:eastAsia="zh-CN"/>
        </w:rPr>
      </w:pPr>
      <w:r>
        <w:drawing>
          <wp:inline distT="0" distB="0" distL="114300" distR="114300">
            <wp:extent cx="3435350" cy="2221865"/>
            <wp:effectExtent l="0" t="0" r="12700" b="698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4"/>
                    <a:stretch>
                      <a:fillRect/>
                    </a:stretch>
                  </pic:blipFill>
                  <pic:spPr>
                    <a:xfrm>
                      <a:off x="0" y="0"/>
                      <a:ext cx="3435350" cy="2221865"/>
                    </a:xfrm>
                    <a:prstGeom prst="rect">
                      <a:avLst/>
                    </a:prstGeom>
                    <a:noFill/>
                    <a:ln>
                      <a:noFill/>
                    </a:ln>
                  </pic:spPr>
                </pic:pic>
              </a:graphicData>
            </a:graphic>
          </wp:inline>
        </w:drawing>
      </w:r>
    </w:p>
    <w:p>
      <w:pPr>
        <w:rPr>
          <w:rFonts w:hint="eastAsia"/>
        </w:rPr>
      </w:pPr>
      <w:r>
        <w:rPr>
          <w:rFonts w:hint="eastAsia"/>
        </w:rPr>
        <w:t>方案特点</w:t>
      </w:r>
    </w:p>
    <w:p>
      <w:pPr>
        <w:rPr>
          <w:rFonts w:hint="eastAsia"/>
        </w:rPr>
      </w:pPr>
      <w:r>
        <w:rPr>
          <w:rFonts w:hint="eastAsia"/>
        </w:rPr>
        <w:t>●体积小，配置简单，性价比高测量精度高</w:t>
      </w:r>
    </w:p>
    <w:p>
      <w:pPr>
        <w:rPr>
          <w:rFonts w:hint="eastAsia"/>
        </w:rPr>
      </w:pPr>
      <w:r>
        <w:rPr>
          <w:rFonts w:hint="eastAsia"/>
        </w:rPr>
        <w:t>●频率最高可达18GHz</w:t>
      </w:r>
    </w:p>
    <w:p>
      <w:pPr>
        <w:rPr>
          <w:rFonts w:hint="eastAsia"/>
        </w:rPr>
      </w:pPr>
      <w:r>
        <w:rPr>
          <w:rFonts w:hint="eastAsia"/>
        </w:rPr>
        <w:t>●简单易操作，支持原始测试数据记录</w:t>
      </w:r>
    </w:p>
    <w:p>
      <w:pPr>
        <w:rPr>
          <w:rFonts w:hint="eastAsia"/>
        </w:rPr>
      </w:pPr>
      <w:r>
        <w:rPr>
          <w:rFonts w:hint="eastAsia"/>
        </w:rPr>
        <w:t>●支持条码输入自动测试功能（条码枪自备）</w:t>
      </w:r>
    </w:p>
    <w:p>
      <w:pPr>
        <w:rPr>
          <w:rFonts w:hint="eastAsia"/>
        </w:rPr>
      </w:pPr>
      <w:r>
        <w:rPr>
          <w:rFonts w:hint="eastAsia"/>
        </w:rPr>
        <w:t>●可选的外部触发装置，只需一个开关量信号就可轻松搭接已有制具，实现自动触发测量</w:t>
      </w:r>
    </w:p>
    <w:p>
      <w:pPr>
        <w:rPr>
          <w:rFonts w:hint="eastAsia"/>
        </w:rPr>
      </w:pPr>
      <w:r>
        <w:rPr>
          <w:rFonts w:hint="eastAsia"/>
        </w:rPr>
        <w:t>●可选配的不良率统计、CPK、正态分布图等功能</w:t>
      </w:r>
    </w:p>
    <w:p>
      <w:pPr>
        <w:rPr>
          <w:rFonts w:hint="eastAsia"/>
          <w:b/>
          <w:bCs/>
        </w:rPr>
      </w:pPr>
    </w:p>
    <w:p>
      <w:pPr>
        <w:rPr>
          <w:rFonts w:hint="eastAsia"/>
          <w:b/>
          <w:bCs/>
        </w:rPr>
      </w:pPr>
      <w:r>
        <w:rPr>
          <w:rFonts w:hint="eastAsia"/>
          <w:b/>
          <w:bCs/>
        </w:rPr>
        <w:t>KSC-3000A 软件配合吉时利 USB 频谱分析仪，简单方便的实现 RF 的频率及功率性能生产测试。KSC-3000A 操 作 简 单， 可 搭 接 RSA306B、RSA500 或RSA600 三种 USB 频谱分析仪使用。客户可根据自己的购买能力和测试指标需求选择不同的仪器来完成测试。</w:t>
      </w:r>
    </w:p>
    <w:p>
      <w:pPr>
        <w:rPr>
          <w:rFonts w:hint="eastAsia" w:eastAsiaTheme="minorEastAsia"/>
          <w:lang w:eastAsia="zh-CN"/>
        </w:rPr>
      </w:pPr>
      <w:r>
        <w:rPr>
          <w:rFonts w:hint="eastAsia" w:eastAsiaTheme="minorEastAsia"/>
          <w:lang w:eastAsia="zh-CN"/>
        </w:rPr>
        <w:drawing>
          <wp:inline distT="0" distB="0" distL="114300" distR="114300">
            <wp:extent cx="3191510" cy="2722245"/>
            <wp:effectExtent l="0" t="0" r="8890" b="1905"/>
            <wp:docPr id="2" name="图片 2"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2"/>
                    <pic:cNvPicPr>
                      <a:picLocks noChangeAspect="1"/>
                    </pic:cNvPicPr>
                  </pic:nvPicPr>
                  <pic:blipFill>
                    <a:blip r:embed="rId5"/>
                    <a:stretch>
                      <a:fillRect/>
                    </a:stretch>
                  </pic:blipFill>
                  <pic:spPr>
                    <a:xfrm>
                      <a:off x="0" y="0"/>
                      <a:ext cx="3191510" cy="2722245"/>
                    </a:xfrm>
                    <a:prstGeom prst="rect">
                      <a:avLst/>
                    </a:prstGeom>
                  </pic:spPr>
                </pic:pic>
              </a:graphicData>
            </a:graphic>
          </wp:inline>
        </w:drawing>
      </w:r>
    </w:p>
    <w:p>
      <w:pPr>
        <w:pStyle w:val="3"/>
        <w:bidi w:val="0"/>
        <w:rPr>
          <w:rFonts w:hint="eastAsia"/>
          <w:lang w:eastAsia="zh-CN"/>
        </w:rPr>
      </w:pPr>
      <w:r>
        <w:rPr>
          <w:rFonts w:hint="eastAsia"/>
          <w:lang w:eastAsia="zh-CN"/>
        </w:rPr>
        <w:t>系统介绍</w:t>
      </w:r>
    </w:p>
    <w:p>
      <w:pPr>
        <w:rPr>
          <w:rFonts w:hint="eastAsia" w:eastAsiaTheme="minorEastAsia"/>
          <w:lang w:eastAsia="zh-CN"/>
        </w:rPr>
      </w:pPr>
      <w:r>
        <w:rPr>
          <w:rFonts w:hint="eastAsia" w:eastAsiaTheme="minorEastAsia"/>
          <w:lang w:eastAsia="zh-CN"/>
        </w:rPr>
        <w:t>系统介绍泰克公司与合作伙伴共同推出的 RF 简易测试系统KSC-3000A，硬件核心为美国泰克公司性价比超高的RSA306B、RSA500 或 RSA600  USB 频谱分析仪，将USB 频谱分析仪上的频率和功率测量值上传到上位机。通过上位机软件实现对频率和功率的数据记录上下限判定。也可以选配不良率统计、CPK、正态分布图等功能。  KSC-3000A 特 别 适 用 于 NB-IOT，LoRa，BLE， 各 类民用设备的无线控制装置，模型、玩具无线电遥控设备，工业用无线遥控设备，通用无线遥控设备等 RF 产线测试。KSC-3000A 软件可以在 Windows 7  SP1 及以上版本系统下运行。</w:t>
      </w:r>
    </w:p>
    <w:p>
      <w:pPr>
        <w:pStyle w:val="3"/>
        <w:bidi w:val="0"/>
        <w:rPr>
          <w:rFonts w:hint="eastAsia"/>
          <w:lang w:eastAsia="zh-CN"/>
        </w:rPr>
      </w:pPr>
      <w:r>
        <w:rPr>
          <w:rFonts w:hint="eastAsia"/>
          <w:lang w:eastAsia="zh-CN"/>
        </w:rPr>
        <w:t>系统配置</w:t>
      </w:r>
    </w:p>
    <w:p>
      <w:pPr>
        <w:rPr>
          <w:rFonts w:hint="eastAsia"/>
          <w:lang w:eastAsia="zh-CN"/>
        </w:rPr>
      </w:pPr>
      <w:r>
        <w:rPr>
          <w:rFonts w:hint="eastAsia"/>
          <w:lang w:eastAsia="zh-CN"/>
        </w:rPr>
        <w:drawing>
          <wp:inline distT="0" distB="0" distL="114300" distR="114300">
            <wp:extent cx="5273675" cy="1234440"/>
            <wp:effectExtent l="0" t="0" r="3175" b="3810"/>
            <wp:docPr id="3" name="图片 3"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3"/>
                    <pic:cNvPicPr>
                      <a:picLocks noChangeAspect="1"/>
                    </pic:cNvPicPr>
                  </pic:nvPicPr>
                  <pic:blipFill>
                    <a:blip r:embed="rId6"/>
                    <a:stretch>
                      <a:fillRect/>
                    </a:stretch>
                  </pic:blipFill>
                  <pic:spPr>
                    <a:xfrm>
                      <a:off x="0" y="0"/>
                      <a:ext cx="5273675" cy="123444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0411E0"/>
    <w:rsid w:val="090411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2019-06-03T06:26:00Z</dcterms:created>
  <dc:creator>mI，天明</dc:creator>
  <cp:lastModifiedBy>mI，天明</cp:lastModifiedBy>
  <dcterms:modified xsi:type="dcterms:W3CDTF">2019-06-03T06:56:40Z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