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0"/>
        <w:jc w:val="center"/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shd w:val="clear" w:color="auto" w:fill="auto"/>
          <w:lang w:eastAsia="zh-CN"/>
        </w:rPr>
        <w:t>内审员技术负责人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shd w:val="clear" w:color="auto" w:fill="auto"/>
        </w:rPr>
        <w:t>管理层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shd w:val="clear" w:color="auto" w:fill="auto"/>
          <w:lang w:eastAsia="zh-CN"/>
        </w:rPr>
        <w:t>等现场班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shd w:val="clear" w:color="auto" w:fill="auto"/>
          <w:lang w:val="en-US" w:eastAsia="zh-CN"/>
        </w:rPr>
        <w:t>+直播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shd w:val="clear" w:color="auto" w:fill="auto"/>
          <w:lang w:eastAsia="zh-CN"/>
        </w:rPr>
        <w:t>通用回执</w:t>
      </w:r>
    </w:p>
    <w:tbl>
      <w:tblPr>
        <w:tblStyle w:val="4"/>
        <w:tblW w:w="10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2269"/>
        <w:gridCol w:w="958"/>
        <w:gridCol w:w="687"/>
        <w:gridCol w:w="1649"/>
        <w:gridCol w:w="1465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联系人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手机</w:t>
            </w:r>
          </w:p>
        </w:tc>
        <w:tc>
          <w:tcPr>
            <w:tcW w:w="2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联系电话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单位</w:t>
            </w:r>
          </w:p>
        </w:tc>
        <w:tc>
          <w:tcPr>
            <w:tcW w:w="55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传真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参加期次</w:t>
            </w:r>
          </w:p>
        </w:tc>
        <w:tc>
          <w:tcPr>
            <w:tcW w:w="55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第（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）期，城市（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29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内审员监督员班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测量不确定度班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负责人管理层班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实验室安全班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仪器期间核查班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是否需要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安排住宿</w:t>
            </w:r>
          </w:p>
        </w:tc>
        <w:tc>
          <w:tcPr>
            <w:tcW w:w="55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□否；  □单住； □合住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需协助安排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日至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日住宿，共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间</w:t>
            </w:r>
          </w:p>
        </w:tc>
        <w:tc>
          <w:tcPr>
            <w:tcW w:w="329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发票类型</w:t>
            </w:r>
          </w:p>
        </w:tc>
        <w:tc>
          <w:tcPr>
            <w:tcW w:w="886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□增值税普通发票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（电子版）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 xml:space="preserve">；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增值税专用发票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增值税专用发票信息（开发票必填）</w:t>
            </w:r>
          </w:p>
        </w:tc>
        <w:tc>
          <w:tcPr>
            <w:tcW w:w="22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开票单位名称</w:t>
            </w:r>
          </w:p>
        </w:tc>
        <w:tc>
          <w:tcPr>
            <w:tcW w:w="659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纳税人识别号</w:t>
            </w:r>
          </w:p>
        </w:tc>
        <w:tc>
          <w:tcPr>
            <w:tcW w:w="659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地址及电话</w:t>
            </w:r>
          </w:p>
        </w:tc>
        <w:tc>
          <w:tcPr>
            <w:tcW w:w="659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开户行及帐号</w:t>
            </w:r>
          </w:p>
        </w:tc>
        <w:tc>
          <w:tcPr>
            <w:tcW w:w="659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姓名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性别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职务/职称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手机号码</w:t>
            </w: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E-mail地址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关注内容</w:t>
            </w:r>
          </w:p>
        </w:tc>
        <w:tc>
          <w:tcPr>
            <w:tcW w:w="886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联系人：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候老师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18600137361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电话/传真：010-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59455310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方正仿宋_GB2312" w:hAnsi="方正仿宋_GB2312" w:eastAsia="方正仿宋_GB2312" w:cs="方正仿宋_GB2312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邮箱：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fldChar w:fldCharType="begin"/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instrText xml:space="preserve"> HYPERLINK "mailto:zhongjian_peixun@163.com" </w:instrTex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caiqpx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@163.com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MjYzMTdhNmFiMWU3ZmFjNTkzZWY5MTkwZDBiOGUifQ=="/>
  </w:docVars>
  <w:rsids>
    <w:rsidRoot w:val="00000000"/>
    <w:rsid w:val="024D1262"/>
    <w:rsid w:val="07D17BB3"/>
    <w:rsid w:val="0B5C5896"/>
    <w:rsid w:val="0E827F20"/>
    <w:rsid w:val="119C1F76"/>
    <w:rsid w:val="1980112E"/>
    <w:rsid w:val="1B1967DE"/>
    <w:rsid w:val="1BD55579"/>
    <w:rsid w:val="1C9343C3"/>
    <w:rsid w:val="1D6D7C96"/>
    <w:rsid w:val="23ED4F82"/>
    <w:rsid w:val="251F7B85"/>
    <w:rsid w:val="28670F00"/>
    <w:rsid w:val="2DE21D74"/>
    <w:rsid w:val="2DE92EC5"/>
    <w:rsid w:val="2E1446DA"/>
    <w:rsid w:val="2F0F2FD6"/>
    <w:rsid w:val="37F035AE"/>
    <w:rsid w:val="39930661"/>
    <w:rsid w:val="3AB02033"/>
    <w:rsid w:val="3D542BCD"/>
    <w:rsid w:val="3F6C0074"/>
    <w:rsid w:val="47441813"/>
    <w:rsid w:val="4C9B4878"/>
    <w:rsid w:val="582953D2"/>
    <w:rsid w:val="61CF1FE4"/>
    <w:rsid w:val="61DB347D"/>
    <w:rsid w:val="61E44CF4"/>
    <w:rsid w:val="63582366"/>
    <w:rsid w:val="649D604A"/>
    <w:rsid w:val="6C0768A7"/>
    <w:rsid w:val="6C1B1A72"/>
    <w:rsid w:val="6F63790A"/>
    <w:rsid w:val="6F6823CE"/>
    <w:rsid w:val="72407D27"/>
    <w:rsid w:val="73DD49A4"/>
    <w:rsid w:val="75332153"/>
    <w:rsid w:val="755C03B0"/>
    <w:rsid w:val="77197986"/>
    <w:rsid w:val="77F17096"/>
    <w:rsid w:val="7A751FB8"/>
    <w:rsid w:val="7E3021D7"/>
    <w:rsid w:val="7FF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标题0"/>
    <w:basedOn w:val="1"/>
    <w:qFormat/>
    <w:uiPriority w:val="0"/>
    <w:pPr>
      <w:jc w:val="center"/>
    </w:pPr>
    <w:rPr>
      <w:rFonts w:ascii="Calibri" w:hAnsi="Calibri"/>
      <w:b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262</Characters>
  <Lines>0</Lines>
  <Paragraphs>0</Paragraphs>
  <TotalTime>0</TotalTime>
  <ScaleCrop>false</ScaleCrop>
  <LinksUpToDate>false</LinksUpToDate>
  <CharactersWithSpaces>292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CNASPX</cp:lastModifiedBy>
  <dcterms:modified xsi:type="dcterms:W3CDTF">2022-05-28T06:40:40Z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305359412_btnclosed</vt:lpwstr>
  </property>
  <property fmtid="{D5CDD505-2E9C-101B-9397-08002B2CF9AE}" pid="4" name="ICV">
    <vt:lpwstr>838E00B217224FFCA54A6689BDAB16CD</vt:lpwstr>
  </property>
</Properties>
</file>