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77E" w:rsidRPr="00C918F2" w:rsidRDefault="009D377E" w:rsidP="009D377E">
      <w:pPr>
        <w:pStyle w:val="CM19"/>
        <w:spacing w:after="522"/>
        <w:jc w:val="center"/>
        <w:rPr>
          <w:rFonts w:ascii="微软雅黑" w:eastAsia="微软雅黑" w:hAnsi="微软雅黑" w:cs="宋体"/>
          <w:color w:val="000000"/>
          <w:sz w:val="48"/>
          <w:szCs w:val="48"/>
        </w:rPr>
      </w:pPr>
      <w:bookmarkStart w:id="0" w:name="_GoBack"/>
      <w:bookmarkEnd w:id="0"/>
    </w:p>
    <w:p w:rsidR="009D377E" w:rsidRPr="00C918F2" w:rsidRDefault="009D377E" w:rsidP="009D377E">
      <w:pPr>
        <w:pStyle w:val="CM19"/>
        <w:spacing w:after="522"/>
        <w:jc w:val="center"/>
        <w:rPr>
          <w:rFonts w:ascii="微软雅黑" w:eastAsia="微软雅黑" w:hAnsi="微软雅黑" w:cs="宋体"/>
          <w:color w:val="000000"/>
          <w:sz w:val="48"/>
          <w:szCs w:val="48"/>
        </w:rPr>
      </w:pPr>
    </w:p>
    <w:p w:rsidR="009D377E" w:rsidRPr="00C918F2" w:rsidRDefault="009D377E" w:rsidP="009D377E">
      <w:pPr>
        <w:pStyle w:val="CM19"/>
        <w:spacing w:after="522"/>
        <w:jc w:val="center"/>
        <w:rPr>
          <w:rFonts w:ascii="微软雅黑" w:eastAsia="微软雅黑" w:hAnsi="微软雅黑" w:cs="宋体"/>
          <w:color w:val="000000"/>
          <w:sz w:val="48"/>
          <w:szCs w:val="48"/>
        </w:rPr>
      </w:pPr>
    </w:p>
    <w:p w:rsidR="009D377E" w:rsidRPr="00C918F2" w:rsidRDefault="009D377E" w:rsidP="009D377E">
      <w:pPr>
        <w:pStyle w:val="CM19"/>
        <w:pBdr>
          <w:bottom w:val="single" w:sz="6" w:space="1" w:color="auto"/>
        </w:pBdr>
        <w:spacing w:after="522"/>
        <w:jc w:val="center"/>
        <w:rPr>
          <w:rFonts w:ascii="微软雅黑" w:eastAsia="微软雅黑" w:hAnsi="微软雅黑" w:cs="宋体"/>
          <w:color w:val="000000"/>
          <w:sz w:val="48"/>
          <w:szCs w:val="48"/>
        </w:rPr>
      </w:pPr>
    </w:p>
    <w:p w:rsidR="009D377E" w:rsidRPr="00C918F2" w:rsidRDefault="001F688D" w:rsidP="009D377E">
      <w:pPr>
        <w:pStyle w:val="CM19"/>
        <w:spacing w:after="522"/>
        <w:jc w:val="center"/>
        <w:rPr>
          <w:rFonts w:ascii="微软雅黑" w:eastAsia="微软雅黑" w:hAnsi="微软雅黑" w:cs="宋体"/>
          <w:b/>
          <w:color w:val="000000"/>
          <w:sz w:val="52"/>
          <w:szCs w:val="52"/>
        </w:rPr>
      </w:pPr>
      <w:r w:rsidRPr="00C918F2">
        <w:rPr>
          <w:rFonts w:ascii="微软雅黑" w:eastAsia="微软雅黑" w:hAnsi="微软雅黑" w:cs="宋体"/>
          <w:b/>
          <w:color w:val="000000"/>
          <w:sz w:val="52"/>
          <w:szCs w:val="52"/>
        </w:rPr>
        <w:t>PQ2001</w:t>
      </w:r>
      <w:r w:rsidR="009D377E" w:rsidRPr="00C918F2">
        <w:rPr>
          <w:rFonts w:ascii="微软雅黑" w:eastAsia="微软雅黑" w:hAnsi="微软雅黑" w:cs="宋体" w:hint="eastAsia"/>
          <w:b/>
          <w:color w:val="000000"/>
          <w:sz w:val="52"/>
          <w:szCs w:val="52"/>
        </w:rPr>
        <w:t>电</w:t>
      </w:r>
      <w:r w:rsidR="00C6612F" w:rsidRPr="00C918F2">
        <w:rPr>
          <w:rFonts w:ascii="微软雅黑" w:eastAsia="微软雅黑" w:hAnsi="微软雅黑" w:cs="宋体" w:hint="eastAsia"/>
          <w:b/>
          <w:color w:val="000000"/>
          <w:sz w:val="52"/>
          <w:szCs w:val="52"/>
        </w:rPr>
        <w:t>能质量</w:t>
      </w:r>
      <w:r w:rsidR="009D377E" w:rsidRPr="00C918F2">
        <w:rPr>
          <w:rFonts w:ascii="微软雅黑" w:eastAsia="微软雅黑" w:hAnsi="微软雅黑" w:cs="宋体" w:hint="eastAsia"/>
          <w:b/>
          <w:color w:val="000000"/>
          <w:sz w:val="52"/>
          <w:szCs w:val="52"/>
        </w:rPr>
        <w:t>在线监测装置</w:t>
      </w:r>
    </w:p>
    <w:p w:rsidR="009D377E" w:rsidRPr="00C918F2" w:rsidRDefault="008B268D" w:rsidP="009D377E">
      <w:pPr>
        <w:pStyle w:val="CM1"/>
        <w:jc w:val="center"/>
        <w:rPr>
          <w:rFonts w:ascii="微软雅黑" w:eastAsia="微软雅黑" w:hAnsi="微软雅黑" w:cs="宋体"/>
          <w:color w:val="000000"/>
          <w:sz w:val="48"/>
          <w:szCs w:val="48"/>
        </w:rPr>
      </w:pPr>
      <w:r w:rsidRPr="00C918F2">
        <w:rPr>
          <w:rFonts w:ascii="微软雅黑" w:eastAsia="微软雅黑" w:hAnsi="微软雅黑" w:cs="宋体" w:hint="eastAsia"/>
          <w:color w:val="000000"/>
          <w:sz w:val="48"/>
          <w:szCs w:val="48"/>
        </w:rPr>
        <w:t>使用说明书</w:t>
      </w:r>
    </w:p>
    <w:p w:rsidR="009D377E" w:rsidRPr="00C918F2" w:rsidRDefault="009D377E" w:rsidP="00B95B7F">
      <w:pPr>
        <w:pStyle w:val="CM1"/>
        <w:pBdr>
          <w:bottom w:val="single" w:sz="6" w:space="1" w:color="auto"/>
        </w:pBdr>
        <w:jc w:val="center"/>
        <w:rPr>
          <w:rFonts w:ascii="微软雅黑" w:eastAsia="微软雅黑" w:hAnsi="微软雅黑"/>
        </w:rPr>
      </w:pPr>
      <w:r w:rsidRPr="00C918F2">
        <w:rPr>
          <w:rFonts w:ascii="微软雅黑" w:eastAsia="微软雅黑" w:hAnsi="微软雅黑" w:cs="宋体"/>
          <w:color w:val="000000"/>
          <w:sz w:val="32"/>
          <w:szCs w:val="32"/>
        </w:rPr>
        <w:t xml:space="preserve"> </w:t>
      </w:r>
    </w:p>
    <w:p w:rsidR="009D377E" w:rsidRPr="00C918F2" w:rsidRDefault="009D377E" w:rsidP="009D377E">
      <w:pPr>
        <w:pStyle w:val="Default"/>
        <w:rPr>
          <w:rFonts w:ascii="微软雅黑" w:eastAsia="微软雅黑" w:hAnsi="微软雅黑"/>
        </w:rPr>
      </w:pPr>
    </w:p>
    <w:p w:rsidR="009D377E" w:rsidRPr="00C918F2" w:rsidRDefault="009D377E" w:rsidP="009D377E">
      <w:pPr>
        <w:pStyle w:val="Default"/>
        <w:rPr>
          <w:rFonts w:ascii="微软雅黑" w:eastAsia="微软雅黑" w:hAnsi="微软雅黑"/>
        </w:rPr>
      </w:pPr>
    </w:p>
    <w:p w:rsidR="009D377E" w:rsidRPr="00C918F2" w:rsidRDefault="009D377E" w:rsidP="009D377E">
      <w:pPr>
        <w:pStyle w:val="Default"/>
        <w:rPr>
          <w:rFonts w:ascii="微软雅黑" w:eastAsia="微软雅黑" w:hAnsi="微软雅黑"/>
        </w:rPr>
      </w:pPr>
    </w:p>
    <w:p w:rsidR="009D377E" w:rsidRPr="00C918F2" w:rsidRDefault="009D377E" w:rsidP="009D377E">
      <w:pPr>
        <w:pStyle w:val="Default"/>
        <w:rPr>
          <w:rFonts w:ascii="微软雅黑" w:eastAsia="微软雅黑" w:hAnsi="微软雅黑"/>
        </w:rPr>
      </w:pPr>
    </w:p>
    <w:p w:rsidR="009D377E" w:rsidRPr="00C918F2" w:rsidRDefault="00B95B7F" w:rsidP="00B95B7F">
      <w:pPr>
        <w:pStyle w:val="Default"/>
        <w:jc w:val="center"/>
        <w:rPr>
          <w:rFonts w:ascii="微软雅黑" w:eastAsia="微软雅黑" w:hAnsi="微软雅黑"/>
          <w:bCs/>
          <w:sz w:val="30"/>
          <w:szCs w:val="30"/>
        </w:rPr>
      </w:pPr>
      <w:r w:rsidRPr="00C918F2">
        <w:rPr>
          <w:rFonts w:ascii="微软雅黑" w:eastAsia="微软雅黑" w:hAnsi="微软雅黑" w:hint="eastAsia"/>
          <w:sz w:val="30"/>
          <w:szCs w:val="30"/>
        </w:rPr>
        <w:t>版本：</w:t>
      </w:r>
      <w:r w:rsidRPr="00C918F2">
        <w:rPr>
          <w:rFonts w:ascii="微软雅黑" w:eastAsia="微软雅黑" w:hAnsi="微软雅黑"/>
          <w:bCs/>
          <w:sz w:val="30"/>
          <w:szCs w:val="30"/>
        </w:rPr>
        <w:t>V</w:t>
      </w:r>
      <w:r w:rsidRPr="00C918F2">
        <w:rPr>
          <w:rFonts w:ascii="微软雅黑" w:eastAsia="微软雅黑" w:hAnsi="微软雅黑" w:hint="eastAsia"/>
          <w:bCs/>
          <w:sz w:val="30"/>
          <w:szCs w:val="30"/>
        </w:rPr>
        <w:t>0.</w:t>
      </w:r>
      <w:r w:rsidR="0035463C">
        <w:rPr>
          <w:rFonts w:ascii="微软雅黑" w:eastAsia="微软雅黑" w:hAnsi="微软雅黑"/>
          <w:bCs/>
          <w:sz w:val="30"/>
          <w:szCs w:val="30"/>
        </w:rPr>
        <w:t>1.1</w:t>
      </w:r>
    </w:p>
    <w:p w:rsidR="00B95B7F" w:rsidRPr="00C918F2" w:rsidRDefault="00B95B7F" w:rsidP="00B95B7F">
      <w:pPr>
        <w:pStyle w:val="Default"/>
        <w:jc w:val="center"/>
        <w:rPr>
          <w:rFonts w:ascii="微软雅黑" w:eastAsia="微软雅黑" w:hAnsi="微软雅黑"/>
          <w:sz w:val="30"/>
          <w:szCs w:val="30"/>
        </w:rPr>
      </w:pPr>
      <w:r w:rsidRPr="00C918F2">
        <w:rPr>
          <w:rFonts w:ascii="微软雅黑" w:eastAsia="微软雅黑" w:hAnsi="微软雅黑" w:hint="eastAsia"/>
          <w:bCs/>
          <w:sz w:val="30"/>
          <w:szCs w:val="30"/>
        </w:rPr>
        <w:t>2019.</w:t>
      </w:r>
      <w:r w:rsidR="0035463C">
        <w:rPr>
          <w:rFonts w:ascii="微软雅黑" w:eastAsia="微软雅黑" w:hAnsi="微软雅黑"/>
          <w:bCs/>
          <w:sz w:val="30"/>
          <w:szCs w:val="30"/>
        </w:rPr>
        <w:t>5</w:t>
      </w:r>
      <w:r w:rsidRPr="00C918F2">
        <w:rPr>
          <w:rFonts w:ascii="微软雅黑" w:eastAsia="微软雅黑" w:hAnsi="微软雅黑" w:hint="eastAsia"/>
          <w:bCs/>
          <w:sz w:val="30"/>
          <w:szCs w:val="30"/>
        </w:rPr>
        <w:t>.</w:t>
      </w:r>
      <w:r w:rsidR="0035463C">
        <w:rPr>
          <w:rFonts w:ascii="微软雅黑" w:eastAsia="微软雅黑" w:hAnsi="微软雅黑"/>
          <w:bCs/>
          <w:sz w:val="30"/>
          <w:szCs w:val="30"/>
        </w:rPr>
        <w:t>16</w:t>
      </w:r>
    </w:p>
    <w:p w:rsidR="009D377E" w:rsidRPr="00C918F2" w:rsidRDefault="009D377E" w:rsidP="009D377E">
      <w:pPr>
        <w:pStyle w:val="Default"/>
        <w:rPr>
          <w:rFonts w:ascii="微软雅黑" w:eastAsia="微软雅黑" w:hAnsi="微软雅黑"/>
        </w:rPr>
      </w:pPr>
    </w:p>
    <w:p w:rsidR="009D377E" w:rsidRPr="00C918F2" w:rsidRDefault="009D377E" w:rsidP="009D377E">
      <w:pPr>
        <w:pStyle w:val="Default"/>
        <w:rPr>
          <w:rFonts w:ascii="微软雅黑" w:eastAsia="微软雅黑" w:hAnsi="微软雅黑"/>
        </w:rPr>
      </w:pPr>
    </w:p>
    <w:p w:rsidR="009D377E" w:rsidRPr="00C918F2" w:rsidRDefault="009D377E" w:rsidP="009D377E">
      <w:pPr>
        <w:pStyle w:val="Default"/>
        <w:rPr>
          <w:rFonts w:ascii="微软雅黑" w:eastAsia="微软雅黑" w:hAnsi="微软雅黑"/>
        </w:rPr>
      </w:pPr>
    </w:p>
    <w:p w:rsidR="00B95B7F" w:rsidRPr="00C918F2" w:rsidRDefault="00B95B7F" w:rsidP="00B95B7F">
      <w:pPr>
        <w:pStyle w:val="Default"/>
        <w:rPr>
          <w:rFonts w:ascii="微软雅黑" w:eastAsia="微软雅黑" w:hAnsi="微软雅黑"/>
        </w:rPr>
        <w:sectPr w:rsidR="00B95B7F" w:rsidRPr="00C918F2" w:rsidSect="00901B3A">
          <w:pgSz w:w="11907" w:h="16839" w:code="9"/>
          <w:pgMar w:top="1009" w:right="1759" w:bottom="664" w:left="1597" w:header="720" w:footer="720" w:gutter="0"/>
          <w:cols w:space="720"/>
          <w:noEndnote/>
          <w:docGrid w:linePitch="286"/>
        </w:sectPr>
      </w:pPr>
      <w:r w:rsidRPr="00C918F2">
        <w:rPr>
          <w:rFonts w:ascii="微软雅黑" w:eastAsia="微软雅黑" w:hAnsi="微软雅黑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E140D9" wp14:editId="7981A470">
                <wp:simplePos x="0" y="0"/>
                <wp:positionH relativeFrom="column">
                  <wp:posOffset>3118485</wp:posOffset>
                </wp:positionH>
                <wp:positionV relativeFrom="paragraph">
                  <wp:posOffset>685800</wp:posOffset>
                </wp:positionV>
                <wp:extent cx="2374265" cy="1023620"/>
                <wp:effectExtent l="0" t="0" r="6985" b="508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45B" w:rsidRPr="00B95B7F" w:rsidRDefault="0061045B" w:rsidP="00B95B7F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95B7F"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武汉朗开智能</w:t>
                            </w:r>
                            <w:proofErr w:type="gramEnd"/>
                            <w:r w:rsidRPr="00B95B7F"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>科技有限公司</w:t>
                            </w:r>
                          </w:p>
                          <w:p w:rsidR="0061045B" w:rsidRDefault="00ED489D" w:rsidP="00B95B7F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61045B" w:rsidRPr="00C13F18">
                                <w:rPr>
                                  <w:rStyle w:val="a7"/>
                                  <w:rFonts w:ascii="微软雅黑" w:eastAsia="微软雅黑" w:hAnsi="微软雅黑"/>
                                  <w:sz w:val="28"/>
                                  <w:szCs w:val="28"/>
                                </w:rPr>
                                <w:t>www.landskychina.com</w:t>
                              </w:r>
                            </w:hyperlink>
                          </w:p>
                          <w:p w:rsidR="0061045B" w:rsidRDefault="00ED489D" w:rsidP="00B95B7F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61045B" w:rsidRPr="00C13F18">
                                <w:rPr>
                                  <w:rStyle w:val="a7"/>
                                  <w:rFonts w:ascii="微软雅黑" w:eastAsia="微软雅黑" w:hAnsi="微软雅黑" w:hint="eastAsia"/>
                                  <w:sz w:val="28"/>
                                  <w:szCs w:val="28"/>
                                </w:rPr>
                                <w:t>www.langkaidianqi.com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245.55pt;margin-top:54pt;width:186.95pt;height:8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" stroked="f">
                <v:textbox>
                  <w:txbxContent>
                    <w:p w:rsidR="0061045B" w:rsidRPr="00B95B7F" w:rsidRDefault="0061045B" w:rsidP="00B95B7F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proofErr w:type="gramStart"/>
                      <w:r w:rsidRPr="00B95B7F"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武汉朗开智能</w:t>
                      </w:r>
                      <w:proofErr w:type="gramEnd"/>
                      <w:r w:rsidRPr="00B95B7F"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>科技有限公司</w:t>
                      </w:r>
                    </w:p>
                    <w:p w:rsidR="0061045B" w:rsidRDefault="0061045B" w:rsidP="00B95B7F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hyperlink r:id="rId11" w:history="1">
                        <w:r w:rsidRPr="00C13F18">
                          <w:rPr>
                            <w:rStyle w:val="a7"/>
                            <w:rFonts w:ascii="微软雅黑" w:eastAsia="微软雅黑" w:hAnsi="微软雅黑"/>
                            <w:sz w:val="28"/>
                            <w:szCs w:val="28"/>
                          </w:rPr>
                          <w:t>www.landskychina.com</w:t>
                        </w:r>
                      </w:hyperlink>
                    </w:p>
                    <w:p w:rsidR="0061045B" w:rsidRDefault="0061045B" w:rsidP="00B95B7F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hyperlink r:id="rId12" w:history="1">
                        <w:r w:rsidRPr="00C13F18">
                          <w:rPr>
                            <w:rStyle w:val="a7"/>
                            <w:rFonts w:ascii="微软雅黑" w:eastAsia="微软雅黑" w:hAnsi="微软雅黑" w:hint="eastAsia"/>
                            <w:sz w:val="28"/>
                            <w:szCs w:val="28"/>
                          </w:rPr>
                          <w:t>www.langkaidianqi.com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377E" w:rsidRPr="00C918F2" w:rsidRDefault="009D377E" w:rsidP="009D377E">
      <w:pPr>
        <w:pStyle w:val="TOC"/>
        <w:jc w:val="center"/>
        <w:rPr>
          <w:rFonts w:ascii="微软雅黑" w:eastAsia="微软雅黑" w:hAnsi="微软雅黑"/>
        </w:rPr>
      </w:pPr>
      <w:r w:rsidRPr="00C918F2">
        <w:rPr>
          <w:rFonts w:ascii="微软雅黑" w:eastAsia="微软雅黑" w:hAnsi="微软雅黑" w:hint="eastAsia"/>
          <w:lang w:val="zh-CN"/>
        </w:rPr>
        <w:lastRenderedPageBreak/>
        <w:t>目</w:t>
      </w:r>
      <w:r w:rsidRPr="00C918F2">
        <w:rPr>
          <w:rFonts w:ascii="微软雅黑" w:eastAsia="微软雅黑" w:hAnsi="微软雅黑"/>
          <w:lang w:val="zh-CN"/>
        </w:rPr>
        <w:t xml:space="preserve">    </w:t>
      </w:r>
      <w:r w:rsidRPr="00C918F2">
        <w:rPr>
          <w:rFonts w:ascii="微软雅黑" w:eastAsia="微软雅黑" w:hAnsi="微软雅黑" w:hint="eastAsia"/>
          <w:lang w:val="zh-CN"/>
        </w:rPr>
        <w:t>录</w:t>
      </w:r>
    </w:p>
    <w:p w:rsidR="00D446CC" w:rsidRDefault="009D377E">
      <w:pPr>
        <w:pStyle w:val="10"/>
        <w:tabs>
          <w:tab w:val="left" w:pos="420"/>
          <w:tab w:val="right" w:leader="dot" w:pos="8541"/>
        </w:tabs>
        <w:rPr>
          <w:rFonts w:cstheme="minorBidi"/>
          <w:noProof/>
        </w:rPr>
      </w:pPr>
      <w:r w:rsidRPr="00C918F2">
        <w:rPr>
          <w:rFonts w:ascii="微软雅黑" w:eastAsia="微软雅黑" w:hAnsi="微软雅黑"/>
        </w:rPr>
        <w:fldChar w:fldCharType="begin"/>
      </w:r>
      <w:r w:rsidRPr="00C918F2">
        <w:rPr>
          <w:rFonts w:ascii="微软雅黑" w:eastAsia="微软雅黑" w:hAnsi="微软雅黑"/>
        </w:rPr>
        <w:instrText xml:space="preserve"> TOC \o "1-3" \h \z \u </w:instrText>
      </w:r>
      <w:r w:rsidRPr="00C918F2">
        <w:rPr>
          <w:rFonts w:ascii="微软雅黑" w:eastAsia="微软雅黑" w:hAnsi="微软雅黑"/>
        </w:rPr>
        <w:fldChar w:fldCharType="separate"/>
      </w:r>
      <w:hyperlink w:anchor="_Toc9008681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1.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概述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_Toc9008681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82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1.1.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关于本说明书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_Toc9008682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83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1.2.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产品清单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_Toc9008683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420"/>
          <w:tab w:val="right" w:leader="dot" w:pos="8541"/>
        </w:tabs>
        <w:rPr>
          <w:rFonts w:cstheme="minorBidi"/>
          <w:noProof/>
        </w:rPr>
      </w:pPr>
      <w:hyperlink w:anchor="_Toc9008684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2.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参数规格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_Toc9008684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2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85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2.1.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常规参数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_Toc9008685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2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86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2.2.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测量参数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_Toc9008686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3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420"/>
          <w:tab w:val="right" w:leader="dot" w:pos="8541"/>
        </w:tabs>
        <w:rPr>
          <w:rFonts w:cstheme="minorBidi"/>
          <w:noProof/>
        </w:rPr>
      </w:pPr>
      <w:hyperlink w:anchor="_Toc9008687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3.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基本操作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_Toc9008687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5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88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3.1.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安全须知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_Toc9008688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5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89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3.2.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装置外观及结构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_Toc9008689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6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90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3.3.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接口说明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_Toc9008690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7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91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3.4.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按键功能说明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_Toc9008691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9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420"/>
          <w:tab w:val="right" w:leader="dot" w:pos="8541"/>
        </w:tabs>
        <w:rPr>
          <w:rFonts w:cstheme="minorBidi"/>
          <w:noProof/>
        </w:rPr>
      </w:pPr>
      <w:hyperlink w:anchor="_Toc9008692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4.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接线说明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_Toc9008692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10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420"/>
          <w:tab w:val="right" w:leader="dot" w:pos="8541"/>
        </w:tabs>
        <w:rPr>
          <w:rFonts w:cstheme="minorBidi"/>
          <w:noProof/>
        </w:rPr>
      </w:pPr>
      <w:hyperlink w:anchor="_Toc9008693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5.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软件简介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_Toc9008693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11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94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5.1.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功能总览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_Toc9008694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11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95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5.2.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界面简介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_Toc9008695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11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420"/>
          <w:tab w:val="right" w:leader="dot" w:pos="8541"/>
        </w:tabs>
        <w:rPr>
          <w:rFonts w:cstheme="minorBidi"/>
          <w:noProof/>
        </w:rPr>
      </w:pPr>
      <w:hyperlink w:anchor="_Toc9008696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6.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有效值</w:t>
        </w:r>
        <w:r w:rsidR="00D446CC" w:rsidRPr="00847381">
          <w:rPr>
            <w:rStyle w:val="a7"/>
            <w:rFonts w:ascii="微软雅黑" w:eastAsia="微软雅黑" w:hAnsi="微软雅黑" w:cs="黑体"/>
            <w:noProof/>
          </w:rPr>
          <w:t>|</w:t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相位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_Toc9008696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12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420"/>
          <w:tab w:val="right" w:leader="dot" w:pos="8541"/>
        </w:tabs>
        <w:rPr>
          <w:rFonts w:cstheme="minorBidi"/>
          <w:noProof/>
        </w:rPr>
      </w:pPr>
      <w:hyperlink w:anchor="_Toc9008697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7.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波形显示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_Toc9008697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13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420"/>
          <w:tab w:val="right" w:leader="dot" w:pos="8541"/>
        </w:tabs>
        <w:rPr>
          <w:rFonts w:cstheme="minorBidi"/>
          <w:noProof/>
        </w:rPr>
      </w:pPr>
      <w:hyperlink w:anchor="_Toc9008698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8.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谐波分析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_Toc9008698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13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699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8.1.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电压谐波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_Toc9008699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13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700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8.2.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电流谐波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_Toc9008700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14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050"/>
          <w:tab w:val="right" w:leader="dot" w:pos="8541"/>
        </w:tabs>
        <w:rPr>
          <w:rFonts w:cstheme="minorBidi"/>
          <w:noProof/>
        </w:rPr>
      </w:pPr>
      <w:hyperlink w:anchor="_Toc9008701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8.3.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谐波功率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_Toc9008701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15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420"/>
          <w:tab w:val="right" w:leader="dot" w:pos="8541"/>
        </w:tabs>
        <w:rPr>
          <w:rFonts w:cstheme="minorBidi"/>
          <w:noProof/>
        </w:rPr>
      </w:pPr>
      <w:hyperlink w:anchor="_Toc9008702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9.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功率信息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_Toc9008702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16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630"/>
          <w:tab w:val="right" w:leader="dot" w:pos="8541"/>
        </w:tabs>
        <w:rPr>
          <w:rFonts w:cstheme="minorBidi"/>
          <w:noProof/>
        </w:rPr>
      </w:pPr>
      <w:hyperlink w:anchor="_Toc9008703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10.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不平衡信息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_Toc9008703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17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630"/>
          <w:tab w:val="right" w:leader="dot" w:pos="8541"/>
        </w:tabs>
        <w:rPr>
          <w:rFonts w:cstheme="minorBidi"/>
          <w:noProof/>
        </w:rPr>
      </w:pPr>
      <w:hyperlink w:anchor="_Toc9008704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11.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系统设置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_Toc9008704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17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260"/>
          <w:tab w:val="right" w:leader="dot" w:pos="8541"/>
        </w:tabs>
        <w:rPr>
          <w:rFonts w:cstheme="minorBidi"/>
          <w:noProof/>
        </w:rPr>
      </w:pPr>
      <w:hyperlink w:anchor="_Toc9008705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11.1.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测量参数设置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_Toc9008705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18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260"/>
          <w:tab w:val="right" w:leader="dot" w:pos="8541"/>
        </w:tabs>
        <w:rPr>
          <w:rFonts w:cstheme="minorBidi"/>
          <w:noProof/>
        </w:rPr>
      </w:pPr>
      <w:hyperlink w:anchor="_Toc9008706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11.2.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网络设置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_Toc9008706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21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260"/>
          <w:tab w:val="right" w:leader="dot" w:pos="8541"/>
        </w:tabs>
        <w:rPr>
          <w:rFonts w:cstheme="minorBidi"/>
          <w:noProof/>
        </w:rPr>
      </w:pPr>
      <w:hyperlink w:anchor="_Toc9008707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11.3.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时间设置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_Toc9008707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22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260"/>
          <w:tab w:val="right" w:leader="dot" w:pos="8541"/>
        </w:tabs>
        <w:rPr>
          <w:rFonts w:cstheme="minorBidi"/>
          <w:noProof/>
        </w:rPr>
      </w:pPr>
      <w:hyperlink w:anchor="_Toc9008708" w:history="1">
        <w:r w:rsidR="00D446CC" w:rsidRPr="00847381">
          <w:rPr>
            <w:rStyle w:val="a7"/>
            <w:rFonts w:ascii="微软雅黑" w:eastAsia="微软雅黑" w:hAnsi="微软雅黑"/>
            <w:noProof/>
          </w:rPr>
          <w:t>11.4.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hint="eastAsia"/>
            <w:noProof/>
          </w:rPr>
          <w:t>电能参数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_Toc9008708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23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2"/>
        <w:tabs>
          <w:tab w:val="left" w:pos="1260"/>
          <w:tab w:val="right" w:leader="dot" w:pos="8541"/>
        </w:tabs>
        <w:rPr>
          <w:rFonts w:cstheme="minorBidi"/>
          <w:noProof/>
        </w:rPr>
      </w:pPr>
      <w:hyperlink w:anchor="_Toc9008709" w:history="1">
        <w:r w:rsidR="00D446CC" w:rsidRPr="00847381">
          <w:rPr>
            <w:rStyle w:val="a7"/>
            <w:rFonts w:ascii="微软雅黑" w:eastAsia="微软雅黑" w:hAnsi="微软雅黑"/>
            <w:noProof/>
          </w:rPr>
          <w:t>11.5.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hint="eastAsia"/>
            <w:noProof/>
          </w:rPr>
          <w:t>输入密码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_Toc9008709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24</w:t>
        </w:r>
        <w:r w:rsidR="00D446CC">
          <w:rPr>
            <w:noProof/>
            <w:webHidden/>
          </w:rPr>
          <w:fldChar w:fldCharType="end"/>
        </w:r>
      </w:hyperlink>
    </w:p>
    <w:p w:rsidR="00D446CC" w:rsidRDefault="00ED489D">
      <w:pPr>
        <w:pStyle w:val="10"/>
        <w:tabs>
          <w:tab w:val="left" w:pos="630"/>
          <w:tab w:val="right" w:leader="dot" w:pos="8541"/>
        </w:tabs>
        <w:rPr>
          <w:rFonts w:cstheme="minorBidi"/>
          <w:noProof/>
        </w:rPr>
      </w:pPr>
      <w:hyperlink w:anchor="_Toc9008710" w:history="1">
        <w:r w:rsidR="00D446CC" w:rsidRPr="00847381">
          <w:rPr>
            <w:rStyle w:val="a7"/>
            <w:rFonts w:ascii="微软雅黑" w:eastAsia="微软雅黑" w:hAnsi="微软雅黑" w:cs="黑体"/>
            <w:noProof/>
          </w:rPr>
          <w:t>12.</w:t>
        </w:r>
        <w:r w:rsidR="00D446CC">
          <w:rPr>
            <w:rFonts w:cstheme="minorBidi"/>
            <w:noProof/>
          </w:rPr>
          <w:tab/>
        </w:r>
        <w:r w:rsidR="00D446CC" w:rsidRPr="00847381">
          <w:rPr>
            <w:rStyle w:val="a7"/>
            <w:rFonts w:ascii="微软雅黑" w:eastAsia="微软雅黑" w:hAnsi="微软雅黑" w:cs="黑体" w:hint="eastAsia"/>
            <w:noProof/>
          </w:rPr>
          <w:t>运输与存储</w:t>
        </w:r>
        <w:r w:rsidR="00D446CC">
          <w:rPr>
            <w:noProof/>
            <w:webHidden/>
          </w:rPr>
          <w:tab/>
        </w:r>
        <w:r w:rsidR="00D446CC">
          <w:rPr>
            <w:noProof/>
            <w:webHidden/>
          </w:rPr>
          <w:fldChar w:fldCharType="begin"/>
        </w:r>
        <w:r w:rsidR="00D446CC">
          <w:rPr>
            <w:noProof/>
            <w:webHidden/>
          </w:rPr>
          <w:instrText xml:space="preserve"> PAGEREF _Toc9008710 \h </w:instrText>
        </w:r>
        <w:r w:rsidR="00D446CC">
          <w:rPr>
            <w:noProof/>
            <w:webHidden/>
          </w:rPr>
        </w:r>
        <w:r w:rsidR="00D446CC">
          <w:rPr>
            <w:noProof/>
            <w:webHidden/>
          </w:rPr>
          <w:fldChar w:fldCharType="separate"/>
        </w:r>
        <w:r w:rsidR="009C5EE2">
          <w:rPr>
            <w:noProof/>
            <w:webHidden/>
          </w:rPr>
          <w:t>25</w:t>
        </w:r>
        <w:r w:rsidR="00D446CC">
          <w:rPr>
            <w:noProof/>
            <w:webHidden/>
          </w:rPr>
          <w:fldChar w:fldCharType="end"/>
        </w:r>
      </w:hyperlink>
    </w:p>
    <w:p w:rsidR="009D377E" w:rsidRPr="00C918F2" w:rsidRDefault="009D377E" w:rsidP="00C354E3">
      <w:pPr>
        <w:rPr>
          <w:rFonts w:ascii="微软雅黑" w:eastAsia="微软雅黑" w:hAnsi="微软雅黑"/>
        </w:rPr>
      </w:pPr>
      <w:r w:rsidRPr="00C918F2">
        <w:rPr>
          <w:rFonts w:ascii="微软雅黑" w:eastAsia="微软雅黑" w:hAnsi="微软雅黑"/>
        </w:rPr>
        <w:fldChar w:fldCharType="end"/>
      </w:r>
    </w:p>
    <w:p w:rsidR="009D377E" w:rsidRPr="00C918F2" w:rsidRDefault="009D377E" w:rsidP="009D377E">
      <w:pPr>
        <w:pStyle w:val="CM20"/>
        <w:spacing w:after="280"/>
        <w:jc w:val="both"/>
        <w:rPr>
          <w:rFonts w:ascii="微软雅黑" w:eastAsia="微软雅黑" w:hAnsi="微软雅黑" w:cs="Arial"/>
          <w:b/>
          <w:bCs/>
          <w:color w:val="000000"/>
          <w:sz w:val="28"/>
          <w:szCs w:val="28"/>
        </w:rPr>
        <w:sectPr w:rsidR="009D377E" w:rsidRPr="00C918F2" w:rsidSect="00901B3A">
          <w:pgSz w:w="11907" w:h="16839" w:code="9"/>
          <w:pgMar w:top="1009" w:right="1759" w:bottom="1560" w:left="1597" w:header="720" w:footer="720" w:gutter="0"/>
          <w:cols w:space="720"/>
          <w:noEndnote/>
          <w:docGrid w:linePitch="286"/>
        </w:sectPr>
      </w:pPr>
    </w:p>
    <w:p w:rsidR="009D377E" w:rsidRPr="00C918F2" w:rsidRDefault="009D377E" w:rsidP="009D377E">
      <w:pPr>
        <w:pStyle w:val="CM20"/>
        <w:numPr>
          <w:ilvl w:val="0"/>
          <w:numId w:val="12"/>
        </w:numPr>
        <w:spacing w:beforeLines="100" w:before="240" w:after="28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bookmarkStart w:id="1" w:name="_Toc9008681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lastRenderedPageBreak/>
        <w:t>概述</w:t>
      </w:r>
      <w:bookmarkEnd w:id="1"/>
      <w:r w:rsidRPr="00C918F2">
        <w:rPr>
          <w:rFonts w:ascii="微软雅黑" w:eastAsia="微软雅黑" w:hAnsi="微软雅黑" w:cs="黑体"/>
          <w:color w:val="000000"/>
          <w:sz w:val="28"/>
          <w:szCs w:val="28"/>
        </w:rPr>
        <w:t xml:space="preserve"> </w:t>
      </w:r>
    </w:p>
    <w:p w:rsidR="009D377E" w:rsidRPr="00C918F2" w:rsidRDefault="009D377E" w:rsidP="009D377E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2" w:name="_Toc9008682"/>
      <w:r w:rsidRPr="00C918F2">
        <w:rPr>
          <w:rFonts w:ascii="微软雅黑" w:eastAsia="微软雅黑" w:hAnsi="微软雅黑" w:cs="黑体" w:hint="eastAsia"/>
          <w:color w:val="000000"/>
        </w:rPr>
        <w:t>关于本说明书</w:t>
      </w:r>
      <w:bookmarkEnd w:id="2"/>
    </w:p>
    <w:p w:rsidR="009D377E" w:rsidRPr="00C918F2" w:rsidRDefault="009D377E" w:rsidP="009D377E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本说明书提供如何以安全的方式使用</w:t>
      </w:r>
      <w:r w:rsidR="00186710" w:rsidRPr="00C918F2">
        <w:rPr>
          <w:rFonts w:ascii="微软雅黑" w:eastAsia="微软雅黑" w:hAnsi="微软雅黑" w:hint="eastAsia"/>
          <w:sz w:val="21"/>
          <w:szCs w:val="21"/>
        </w:rPr>
        <w:t>电</w:t>
      </w:r>
      <w:r w:rsidR="008B268D" w:rsidRPr="00C918F2">
        <w:rPr>
          <w:rFonts w:ascii="微软雅黑" w:eastAsia="微软雅黑" w:hAnsi="微软雅黑" w:hint="eastAsia"/>
          <w:sz w:val="21"/>
          <w:szCs w:val="21"/>
        </w:rPr>
        <w:t>能质量在线监测</w:t>
      </w:r>
      <w:r w:rsidR="00186710" w:rsidRPr="00C918F2">
        <w:rPr>
          <w:rFonts w:ascii="微软雅黑" w:eastAsia="微软雅黑" w:hAnsi="微软雅黑" w:hint="eastAsia"/>
          <w:sz w:val="21"/>
          <w:szCs w:val="21"/>
        </w:rPr>
        <w:t>装置</w:t>
      </w:r>
      <w:r w:rsidRPr="00C918F2">
        <w:rPr>
          <w:rFonts w:ascii="微软雅黑" w:eastAsia="微软雅黑" w:hAnsi="微软雅黑" w:hint="eastAsia"/>
          <w:sz w:val="21"/>
          <w:szCs w:val="21"/>
        </w:rPr>
        <w:t>的准确和完整的信息。说明书中详细介绍了安全、规范的操作要领，以</w:t>
      </w:r>
      <w:r w:rsidR="008B268D" w:rsidRPr="00C918F2">
        <w:rPr>
          <w:rFonts w:ascii="微软雅黑" w:eastAsia="微软雅黑" w:hAnsi="微软雅黑" w:hint="eastAsia"/>
          <w:sz w:val="21"/>
          <w:szCs w:val="21"/>
        </w:rPr>
        <w:t>及各种测量模式的使用流程。请用户在使用产品前完整的阅读本说明书，以便更好</w:t>
      </w:r>
      <w:proofErr w:type="gramStart"/>
      <w:r w:rsidR="008B268D" w:rsidRPr="00C918F2">
        <w:rPr>
          <w:rFonts w:ascii="微软雅黑" w:eastAsia="微软雅黑" w:hAnsi="微软雅黑" w:hint="eastAsia"/>
          <w:sz w:val="21"/>
          <w:szCs w:val="21"/>
        </w:rPr>
        <w:t>折使用</w:t>
      </w:r>
      <w:proofErr w:type="gramEnd"/>
      <w:r w:rsidR="008B268D" w:rsidRPr="00C918F2">
        <w:rPr>
          <w:rFonts w:ascii="微软雅黑" w:eastAsia="微软雅黑" w:hAnsi="微软雅黑" w:hint="eastAsia"/>
          <w:sz w:val="21"/>
          <w:szCs w:val="21"/>
        </w:rPr>
        <w:t>本产品并最大限度的延长其使用寿命。</w:t>
      </w:r>
    </w:p>
    <w:p w:rsidR="008B268D" w:rsidRPr="00C918F2" w:rsidRDefault="008B268D" w:rsidP="009D377E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由于产品升级或其它原因，本说明书内容可能与实物不一致的地方，请以实物为准。</w:t>
      </w:r>
    </w:p>
    <w:p w:rsidR="008B268D" w:rsidRPr="00C918F2" w:rsidRDefault="008B268D" w:rsidP="009D377E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请妥善保存本说明书以便</w:t>
      </w:r>
      <w:r w:rsidR="00BA0E8B" w:rsidRPr="00C918F2">
        <w:rPr>
          <w:rFonts w:ascii="微软雅黑" w:eastAsia="微软雅黑" w:hAnsi="微软雅黑" w:hint="eastAsia"/>
          <w:sz w:val="21"/>
          <w:szCs w:val="21"/>
        </w:rPr>
        <w:t>需要时参考。</w:t>
      </w:r>
    </w:p>
    <w:p w:rsidR="009D377E" w:rsidRPr="00C918F2" w:rsidRDefault="009D377E" w:rsidP="009D377E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3" w:name="_Toc9008683"/>
      <w:r w:rsidRPr="00C918F2">
        <w:rPr>
          <w:rFonts w:ascii="微软雅黑" w:eastAsia="微软雅黑" w:hAnsi="微软雅黑" w:cs="黑体" w:hint="eastAsia"/>
          <w:color w:val="000000"/>
        </w:rPr>
        <w:t>产品清单</w:t>
      </w:r>
      <w:bookmarkEnd w:id="3"/>
    </w:p>
    <w:p w:rsidR="009D377E" w:rsidRPr="00C918F2" w:rsidRDefault="009D377E" w:rsidP="009D377E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产品出厂时会配置一些标准套件，以满足使用。标准产品套件包括下列物品：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96"/>
        <w:gridCol w:w="3286"/>
        <w:gridCol w:w="1435"/>
      </w:tblGrid>
      <w:tr w:rsidR="009D377E" w:rsidRPr="00C918F2" w:rsidTr="00901B3A">
        <w:trPr>
          <w:jc w:val="center"/>
        </w:trPr>
        <w:tc>
          <w:tcPr>
            <w:tcW w:w="1096" w:type="dxa"/>
          </w:tcPr>
          <w:p w:rsidR="009D377E" w:rsidRPr="00C918F2" w:rsidRDefault="009D377E" w:rsidP="00901B3A">
            <w:pPr>
              <w:pStyle w:val="Default"/>
              <w:spacing w:after="12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序号</w:t>
            </w:r>
          </w:p>
        </w:tc>
        <w:tc>
          <w:tcPr>
            <w:tcW w:w="3286" w:type="dxa"/>
          </w:tcPr>
          <w:p w:rsidR="009D377E" w:rsidRPr="00C918F2" w:rsidRDefault="009D377E" w:rsidP="00901B3A">
            <w:pPr>
              <w:pStyle w:val="Default"/>
              <w:spacing w:after="12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名称</w:t>
            </w:r>
          </w:p>
        </w:tc>
        <w:tc>
          <w:tcPr>
            <w:tcW w:w="1435" w:type="dxa"/>
          </w:tcPr>
          <w:p w:rsidR="009D377E" w:rsidRPr="00C918F2" w:rsidRDefault="009D377E" w:rsidP="00901B3A">
            <w:pPr>
              <w:pStyle w:val="Default"/>
              <w:spacing w:after="12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数量</w:t>
            </w:r>
          </w:p>
        </w:tc>
      </w:tr>
      <w:tr w:rsidR="009D377E" w:rsidRPr="00C918F2" w:rsidTr="00901B3A">
        <w:trPr>
          <w:jc w:val="center"/>
        </w:trPr>
        <w:tc>
          <w:tcPr>
            <w:tcW w:w="1096" w:type="dxa"/>
            <w:vAlign w:val="center"/>
          </w:tcPr>
          <w:p w:rsidR="009D377E" w:rsidRPr="00C918F2" w:rsidRDefault="009D377E" w:rsidP="00901B3A">
            <w:pPr>
              <w:pStyle w:val="Default"/>
              <w:spacing w:after="12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1</w:t>
            </w:r>
          </w:p>
        </w:tc>
        <w:tc>
          <w:tcPr>
            <w:tcW w:w="3286" w:type="dxa"/>
            <w:vAlign w:val="center"/>
          </w:tcPr>
          <w:p w:rsidR="009D377E" w:rsidRPr="00C918F2" w:rsidRDefault="009D377E" w:rsidP="00901B3A">
            <w:pPr>
              <w:pStyle w:val="Default"/>
              <w:spacing w:after="12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主机</w:t>
            </w:r>
          </w:p>
        </w:tc>
        <w:tc>
          <w:tcPr>
            <w:tcW w:w="1435" w:type="dxa"/>
            <w:vAlign w:val="center"/>
          </w:tcPr>
          <w:p w:rsidR="009D377E" w:rsidRPr="00C918F2" w:rsidRDefault="009D377E" w:rsidP="00901B3A">
            <w:pPr>
              <w:pStyle w:val="Default"/>
              <w:spacing w:after="12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1</w:t>
            </w: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台</w:t>
            </w:r>
          </w:p>
        </w:tc>
      </w:tr>
      <w:tr w:rsidR="009D377E" w:rsidRPr="00C918F2" w:rsidTr="00BA0E8B">
        <w:trPr>
          <w:trHeight w:val="285"/>
          <w:jc w:val="center"/>
        </w:trPr>
        <w:tc>
          <w:tcPr>
            <w:tcW w:w="1096" w:type="dxa"/>
            <w:vAlign w:val="center"/>
          </w:tcPr>
          <w:p w:rsidR="009D377E" w:rsidRPr="00C918F2" w:rsidRDefault="009D377E" w:rsidP="00901B3A">
            <w:pPr>
              <w:pStyle w:val="Default"/>
              <w:spacing w:after="12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2</w:t>
            </w:r>
          </w:p>
        </w:tc>
        <w:tc>
          <w:tcPr>
            <w:tcW w:w="3286" w:type="dxa"/>
            <w:vAlign w:val="center"/>
          </w:tcPr>
          <w:p w:rsidR="009D377E" w:rsidRPr="00C918F2" w:rsidRDefault="009D377E" w:rsidP="00901B3A">
            <w:pPr>
              <w:pStyle w:val="Default"/>
              <w:spacing w:after="12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接线端子排</w:t>
            </w:r>
          </w:p>
        </w:tc>
        <w:tc>
          <w:tcPr>
            <w:tcW w:w="1435" w:type="dxa"/>
            <w:vAlign w:val="center"/>
          </w:tcPr>
          <w:p w:rsidR="009D377E" w:rsidRPr="00C918F2" w:rsidRDefault="009D377E" w:rsidP="00901B3A">
            <w:pPr>
              <w:pStyle w:val="Default"/>
              <w:spacing w:after="12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1</w:t>
            </w: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套</w:t>
            </w:r>
          </w:p>
        </w:tc>
      </w:tr>
      <w:tr w:rsidR="00BA0E8B" w:rsidRPr="00C918F2" w:rsidTr="00901B3A">
        <w:trPr>
          <w:trHeight w:val="190"/>
          <w:jc w:val="center"/>
        </w:trPr>
        <w:tc>
          <w:tcPr>
            <w:tcW w:w="1096" w:type="dxa"/>
            <w:vAlign w:val="center"/>
          </w:tcPr>
          <w:p w:rsidR="00BA0E8B" w:rsidRPr="00C918F2" w:rsidRDefault="00BA0E8B" w:rsidP="00901B3A">
            <w:pPr>
              <w:pStyle w:val="Default"/>
              <w:spacing w:after="12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3</w:t>
            </w:r>
          </w:p>
        </w:tc>
        <w:tc>
          <w:tcPr>
            <w:tcW w:w="3286" w:type="dxa"/>
            <w:vAlign w:val="center"/>
          </w:tcPr>
          <w:p w:rsidR="00BA0E8B" w:rsidRPr="00C918F2" w:rsidRDefault="00BA0E8B" w:rsidP="00901B3A">
            <w:pPr>
              <w:pStyle w:val="Default"/>
              <w:spacing w:after="12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安装支架及螺丝</w:t>
            </w:r>
          </w:p>
        </w:tc>
        <w:tc>
          <w:tcPr>
            <w:tcW w:w="1435" w:type="dxa"/>
            <w:vAlign w:val="center"/>
          </w:tcPr>
          <w:p w:rsidR="00BA0E8B" w:rsidRPr="00C918F2" w:rsidRDefault="00BA0E8B" w:rsidP="00901B3A">
            <w:pPr>
              <w:pStyle w:val="Default"/>
              <w:spacing w:after="12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4套</w:t>
            </w:r>
          </w:p>
        </w:tc>
      </w:tr>
      <w:tr w:rsidR="009D377E" w:rsidRPr="00C918F2" w:rsidTr="00901B3A">
        <w:trPr>
          <w:jc w:val="center"/>
        </w:trPr>
        <w:tc>
          <w:tcPr>
            <w:tcW w:w="1096" w:type="dxa"/>
            <w:vAlign w:val="center"/>
          </w:tcPr>
          <w:p w:rsidR="009D377E" w:rsidRPr="00C918F2" w:rsidRDefault="00BA0E8B" w:rsidP="00901B3A">
            <w:pPr>
              <w:pStyle w:val="Default"/>
              <w:spacing w:after="12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4</w:t>
            </w:r>
          </w:p>
        </w:tc>
        <w:tc>
          <w:tcPr>
            <w:tcW w:w="3286" w:type="dxa"/>
            <w:vAlign w:val="center"/>
          </w:tcPr>
          <w:p w:rsidR="009D377E" w:rsidRPr="00C918F2" w:rsidRDefault="009D377E" w:rsidP="00901B3A">
            <w:pPr>
              <w:pStyle w:val="Default"/>
              <w:spacing w:after="12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使用说明书</w:t>
            </w:r>
          </w:p>
        </w:tc>
        <w:tc>
          <w:tcPr>
            <w:tcW w:w="1435" w:type="dxa"/>
            <w:vAlign w:val="center"/>
          </w:tcPr>
          <w:p w:rsidR="009D377E" w:rsidRPr="00C918F2" w:rsidRDefault="009D377E" w:rsidP="00901B3A">
            <w:pPr>
              <w:pStyle w:val="Default"/>
              <w:spacing w:after="12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1</w:t>
            </w: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份</w:t>
            </w:r>
          </w:p>
        </w:tc>
      </w:tr>
      <w:tr w:rsidR="009D377E" w:rsidRPr="00C918F2" w:rsidTr="00901B3A">
        <w:trPr>
          <w:jc w:val="center"/>
        </w:trPr>
        <w:tc>
          <w:tcPr>
            <w:tcW w:w="1096" w:type="dxa"/>
            <w:vAlign w:val="center"/>
          </w:tcPr>
          <w:p w:rsidR="009D377E" w:rsidRPr="00C918F2" w:rsidRDefault="00BA0E8B" w:rsidP="00901B3A">
            <w:pPr>
              <w:pStyle w:val="Default"/>
              <w:spacing w:after="12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5</w:t>
            </w:r>
          </w:p>
        </w:tc>
        <w:tc>
          <w:tcPr>
            <w:tcW w:w="3286" w:type="dxa"/>
            <w:vAlign w:val="center"/>
          </w:tcPr>
          <w:p w:rsidR="009D377E" w:rsidRPr="00C918F2" w:rsidRDefault="00BA0E8B" w:rsidP="00901B3A">
            <w:pPr>
              <w:pStyle w:val="Default"/>
              <w:spacing w:after="12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合格证</w:t>
            </w:r>
          </w:p>
        </w:tc>
        <w:tc>
          <w:tcPr>
            <w:tcW w:w="1435" w:type="dxa"/>
            <w:vAlign w:val="center"/>
          </w:tcPr>
          <w:p w:rsidR="009D377E" w:rsidRPr="00C918F2" w:rsidRDefault="009D377E" w:rsidP="00901B3A">
            <w:pPr>
              <w:pStyle w:val="Default"/>
              <w:spacing w:after="12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1</w:t>
            </w:r>
            <w:r w:rsidR="00BA0E8B" w:rsidRPr="00C918F2">
              <w:rPr>
                <w:rFonts w:ascii="微软雅黑" w:eastAsia="微软雅黑" w:hAnsi="微软雅黑" w:hint="eastAsia"/>
                <w:sz w:val="21"/>
                <w:szCs w:val="21"/>
              </w:rPr>
              <w:t>张</w:t>
            </w:r>
          </w:p>
        </w:tc>
      </w:tr>
    </w:tbl>
    <w:p w:rsidR="009D377E" w:rsidRPr="00C918F2" w:rsidRDefault="009D377E" w:rsidP="009D377E">
      <w:pPr>
        <w:pStyle w:val="CM20"/>
        <w:numPr>
          <w:ilvl w:val="0"/>
          <w:numId w:val="12"/>
        </w:numPr>
        <w:spacing w:beforeLines="50" w:before="120" w:after="12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r w:rsidRPr="00C918F2">
        <w:rPr>
          <w:rFonts w:ascii="微软雅黑" w:eastAsia="微软雅黑" w:hAnsi="微软雅黑"/>
        </w:rPr>
        <w:br w:type="page"/>
      </w:r>
      <w:bookmarkStart w:id="4" w:name="_Toc9008684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lastRenderedPageBreak/>
        <w:t>参数规格</w:t>
      </w:r>
      <w:bookmarkEnd w:id="4"/>
      <w:r w:rsidRPr="00C918F2">
        <w:rPr>
          <w:rFonts w:ascii="微软雅黑" w:eastAsia="微软雅黑" w:hAnsi="微软雅黑" w:cs="黑体"/>
          <w:color w:val="000000"/>
          <w:sz w:val="28"/>
          <w:szCs w:val="28"/>
        </w:rPr>
        <w:t xml:space="preserve"> </w:t>
      </w:r>
    </w:p>
    <w:p w:rsidR="009D377E" w:rsidRPr="00C918F2" w:rsidRDefault="009D377E" w:rsidP="009D377E">
      <w:pPr>
        <w:pStyle w:val="CM20"/>
        <w:numPr>
          <w:ilvl w:val="1"/>
          <w:numId w:val="12"/>
        </w:numPr>
        <w:spacing w:beforeLines="50" w:before="12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5" w:name="_Toc9008685"/>
      <w:r w:rsidRPr="00C918F2">
        <w:rPr>
          <w:rFonts w:ascii="微软雅黑" w:eastAsia="微软雅黑" w:hAnsi="微软雅黑" w:cs="黑体" w:hint="eastAsia"/>
          <w:color w:val="000000"/>
        </w:rPr>
        <w:t>常规参数</w:t>
      </w:r>
      <w:bookmarkEnd w:id="5"/>
    </w:p>
    <w:p w:rsidR="009D377E" w:rsidRPr="00C918F2" w:rsidRDefault="009D377E" w:rsidP="008E4616">
      <w:pPr>
        <w:pStyle w:val="CM22"/>
        <w:numPr>
          <w:ilvl w:val="0"/>
          <w:numId w:val="29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机械参数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外形尺寸</w:t>
            </w:r>
          </w:p>
        </w:tc>
        <w:tc>
          <w:tcPr>
            <w:tcW w:w="5554" w:type="dxa"/>
            <w:vAlign w:val="center"/>
          </w:tcPr>
          <w:p w:rsidR="009D377E" w:rsidRPr="00C918F2" w:rsidRDefault="0009410C" w:rsidP="00DD24F8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proofErr w:type="gramStart"/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1</w:t>
            </w:r>
            <w:r w:rsidR="00DD24F8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92</w:t>
            </w:r>
            <w:r w:rsidR="009D377E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×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</w:t>
            </w:r>
            <w:r w:rsidR="00DD24F8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92</w:t>
            </w:r>
            <w:r w:rsidR="009D377E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×</w:t>
            </w:r>
            <w:proofErr w:type="gramEnd"/>
            <w:r w:rsidR="00ED2CD9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16</w:t>
            </w:r>
            <w:r w:rsidR="009D377E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0mm</w:t>
            </w:r>
            <w:r w:rsidR="00E33D9E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（开孔尺寸：1</w:t>
            </w:r>
            <w:r w:rsidR="00DD24F8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86</w:t>
            </w:r>
            <w:r w:rsidR="00E33D9E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×</w:t>
            </w:r>
            <w:r w:rsidR="00E33D9E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</w:t>
            </w:r>
            <w:r w:rsidR="00DD24F8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86</w:t>
            </w:r>
            <w:r w:rsidR="00E33D9E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）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重</w:t>
            </w:r>
            <w:r w:rsidR="00253B84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 xml:space="preserve">    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量</w:t>
            </w:r>
          </w:p>
        </w:tc>
        <w:tc>
          <w:tcPr>
            <w:tcW w:w="5554" w:type="dxa"/>
            <w:vAlign w:val="center"/>
          </w:tcPr>
          <w:p w:rsidR="009D377E" w:rsidRPr="00C918F2" w:rsidRDefault="00E33D9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2</w:t>
            </w:r>
            <w:r w:rsidR="009D377E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kg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9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电源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工作电源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AC</w:t>
            </w:r>
            <w:r w:rsidR="0023448D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 xml:space="preserve"> 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85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～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265V</w:t>
            </w:r>
          </w:p>
          <w:p w:rsidR="009D377E" w:rsidRPr="00C918F2" w:rsidRDefault="009D377E" w:rsidP="001B6BA9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DC</w:t>
            </w:r>
            <w:r w:rsidR="0023448D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 xml:space="preserve"> 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110V</w:t>
            </w:r>
            <w:r w:rsidR="001B6BA9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～</w:t>
            </w:r>
            <w:r w:rsidR="001B6BA9">
              <w:rPr>
                <w:rFonts w:ascii="微软雅黑" w:eastAsia="微软雅黑" w:hAnsi="微软雅黑" w:cs="TimesNewRomanPSMT"/>
                <w:sz w:val="21"/>
                <w:szCs w:val="21"/>
              </w:rPr>
              <w:t>370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V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9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显示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proofErr w:type="gramStart"/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尺</w:t>
            </w:r>
            <w:proofErr w:type="gramEnd"/>
            <w:r w:rsidR="00253B84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 xml:space="preserve">    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寸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5.6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寸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色</w:t>
            </w:r>
            <w:r w:rsidR="00253B84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 xml:space="preserve">    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彩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26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万色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分</w:t>
            </w:r>
            <w:r w:rsidR="00253B84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 xml:space="preserve"> 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辨</w:t>
            </w:r>
            <w:r w:rsidR="00253B84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 xml:space="preserve"> 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率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640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×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480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可视角度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70/70/50/70 (Typ.)(CR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≥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10) (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左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右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上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下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)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9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环境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工作环境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室内使用，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-20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℃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~+70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℃，湿度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90% </w:t>
            </w:r>
            <w:proofErr w:type="spellStart"/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rh</w:t>
            </w:r>
            <w:proofErr w:type="spellEnd"/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以下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储存环境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室内保存，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-40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℃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~+85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℃，湿度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95% </w:t>
            </w:r>
            <w:proofErr w:type="spellStart"/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rh</w:t>
            </w:r>
            <w:proofErr w:type="spellEnd"/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以下（不凝结）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9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环境可靠性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标</w:t>
            </w:r>
            <w:r w:rsidR="00253B84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 xml:space="preserve">    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准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2423.1-2008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低温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2423.2-2008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高温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2423.4-2008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交变湿热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2423.5-1995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冲击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2423.10-2008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振动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2423.22-2002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温度变化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9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电磁兼容性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标</w:t>
            </w:r>
            <w:r w:rsidR="00253B84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 xml:space="preserve">    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准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等级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3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：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17626.2-2006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静电放电抗扰度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等级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3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：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17626.3-2006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射频电磁场辐射抗扰度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等级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3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：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17626.4-2008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电快速瞬变脉冲群抗扰度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等级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3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：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17626.5-2008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浪涌（冲击）抗扰度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等级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3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：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17626.8-2006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工频磁场抗扰度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等级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3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：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17626.9-1998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脉冲磁场抗扰度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等级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3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：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GB/T 17626.12-1998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振荡波抗扰度</w:t>
            </w:r>
          </w:p>
        </w:tc>
      </w:tr>
    </w:tbl>
    <w:p w:rsidR="008A5AC3" w:rsidRDefault="008A5AC3" w:rsidP="001A5DD2">
      <w:pPr>
        <w:pStyle w:val="CM20"/>
        <w:spacing w:beforeLines="100" w:before="240" w:after="240"/>
        <w:ind w:left="567"/>
        <w:jc w:val="both"/>
        <w:rPr>
          <w:rFonts w:ascii="微软雅黑" w:eastAsia="微软雅黑" w:hAnsi="微软雅黑" w:cs="黑体"/>
          <w:color w:val="000000"/>
        </w:rPr>
      </w:pPr>
    </w:p>
    <w:p w:rsidR="009D377E" w:rsidRPr="00C918F2" w:rsidRDefault="009D377E" w:rsidP="009D377E">
      <w:pPr>
        <w:pStyle w:val="CM20"/>
        <w:numPr>
          <w:ilvl w:val="1"/>
          <w:numId w:val="12"/>
        </w:numPr>
        <w:spacing w:beforeLines="100" w:before="240" w:after="24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6" w:name="_Toc9008686"/>
      <w:r w:rsidRPr="00C918F2">
        <w:rPr>
          <w:rFonts w:ascii="微软雅黑" w:eastAsia="微软雅黑" w:hAnsi="微软雅黑" w:cs="黑体" w:hint="eastAsia"/>
          <w:color w:val="000000"/>
        </w:rPr>
        <w:lastRenderedPageBreak/>
        <w:t>测量参数</w:t>
      </w:r>
      <w:bookmarkEnd w:id="6"/>
    </w:p>
    <w:p w:rsidR="009D377E" w:rsidRPr="00C918F2" w:rsidRDefault="009D377E" w:rsidP="008E4616">
      <w:pPr>
        <w:pStyle w:val="CM22"/>
        <w:numPr>
          <w:ilvl w:val="0"/>
          <w:numId w:val="28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测量项目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电压</w:t>
            </w:r>
            <w:r w:rsidRPr="00C918F2">
              <w:rPr>
                <w:rFonts w:ascii="微软雅黑" w:eastAsia="微软雅黑" w:hAnsi="微软雅黑" w:cs="TimesNewRomanPSMT"/>
                <w:b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电流</w:t>
            </w:r>
            <w:r w:rsidRPr="00C918F2">
              <w:rPr>
                <w:rFonts w:ascii="微软雅黑" w:eastAsia="微软雅黑" w:hAnsi="微软雅黑" w:cs="TimesNewRomanPSMT"/>
                <w:b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频率</w:t>
            </w:r>
          </w:p>
        </w:tc>
        <w:tc>
          <w:tcPr>
            <w:tcW w:w="5554" w:type="dxa"/>
            <w:vAlign w:val="center"/>
          </w:tcPr>
          <w:p w:rsidR="009D377E" w:rsidRPr="00C918F2" w:rsidRDefault="00CD3E37" w:rsidP="003E6BD9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有</w:t>
            </w:r>
            <w:r w:rsidRPr="00C918F2">
              <w:rPr>
                <w:rFonts w:ascii="微软雅黑" w:eastAsia="微软雅黑" w:hAnsi="微软雅黑" w:cs="TimesNewRomanPSMT" w:hint="eastAsia"/>
                <w:color w:val="000000" w:themeColor="text1"/>
                <w:sz w:val="21"/>
                <w:szCs w:val="21"/>
              </w:rPr>
              <w:t>效值</w:t>
            </w:r>
            <w:r w:rsidR="009D377E" w:rsidRPr="00C918F2">
              <w:rPr>
                <w:rFonts w:ascii="微软雅黑" w:eastAsia="微软雅黑" w:hAnsi="微软雅黑" w:cs="TimesNewRomanPSMT" w:hint="eastAsia"/>
                <w:color w:val="000000" w:themeColor="text1"/>
                <w:sz w:val="21"/>
                <w:szCs w:val="21"/>
              </w:rPr>
              <w:t>等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三相不平衡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电压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电流正序值、负序值、负序不平衡度、零序不平衡度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proofErr w:type="gramStart"/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谐</w:t>
            </w:r>
            <w:proofErr w:type="gramEnd"/>
            <w:r w:rsidR="00253B84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 xml:space="preserve">     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波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CD3E37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电压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电流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50</w:t>
            </w:r>
            <w:r w:rsidR="00CD3E37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次谐波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、谐波含有率、谐波功率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功率</w:t>
            </w:r>
            <w:r w:rsidRPr="00C918F2">
              <w:rPr>
                <w:rFonts w:ascii="微软雅黑" w:eastAsia="微软雅黑" w:hAnsi="微软雅黑" w:cs="TimesNewRomanPSMT"/>
                <w:b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电能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有功、无功、视在、功率因数等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8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输入参数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测量线路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三相三线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三相四线制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测量线路基本频率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50Hz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输入通道数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FC36B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电压</w:t>
            </w:r>
            <w:r w:rsidR="00FC36BA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3</w:t>
            </w:r>
            <w:r w:rsidR="00305722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通道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、电流</w:t>
            </w:r>
            <w:r w:rsidR="00FC36BA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3</w:t>
            </w:r>
            <w:r w:rsidR="00305722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通道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测量量程</w:t>
            </w:r>
          </w:p>
        </w:tc>
        <w:tc>
          <w:tcPr>
            <w:tcW w:w="5554" w:type="dxa"/>
            <w:vAlign w:val="center"/>
          </w:tcPr>
          <w:p w:rsidR="00305722" w:rsidRPr="00C918F2" w:rsidRDefault="009D377E" w:rsidP="0014577F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电压：标称值</w:t>
            </w:r>
            <w:r w:rsidR="00FC36BA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220</w:t>
            </w:r>
            <w:r w:rsidR="00305722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V，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最大值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3</w:t>
            </w:r>
            <w:r w:rsidR="0014577F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5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0V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；</w:t>
            </w:r>
          </w:p>
          <w:p w:rsidR="009D377E" w:rsidRPr="00C918F2" w:rsidRDefault="009D377E" w:rsidP="0014577F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电流：标称值</w:t>
            </w:r>
            <w:r w:rsidR="00305722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5A</w:t>
            </w:r>
            <w:r w:rsidR="00305722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，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最大值</w:t>
            </w:r>
            <w:r w:rsidR="00E77DAA">
              <w:rPr>
                <w:rFonts w:ascii="微软雅黑" w:eastAsia="微软雅黑" w:hAnsi="微软雅黑" w:cs="TimesNewRomanPSMT"/>
                <w:sz w:val="21"/>
                <w:szCs w:val="21"/>
              </w:rPr>
              <w:t>10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A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8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频率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由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10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个波形（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50Hz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时）运算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显示方式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显示一个通道的频率值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测量量程</w:t>
            </w:r>
            <w:r w:rsidRPr="00C918F2">
              <w:rPr>
                <w:rFonts w:ascii="微软雅黑" w:eastAsia="微软雅黑" w:hAnsi="微软雅黑" w:cs="TimesNewRomanPSMT"/>
                <w:b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分辨率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14577F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4</w:t>
            </w:r>
            <w:r w:rsidR="0014577F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5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.</w:t>
            </w:r>
            <w:r w:rsidR="0014577F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0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000~</w:t>
            </w:r>
            <w:r w:rsidR="0014577F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60.0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000Hz/</w:t>
            </w:r>
            <w:r w:rsidR="003901EF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0.00</w:t>
            </w:r>
            <w:r w:rsidR="0002155A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0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1Hz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测量精度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3901EF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±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0.00</w:t>
            </w:r>
            <w:r w:rsidR="003901EF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2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Hz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8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电压有效值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由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10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个波形（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50Hz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时）运算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显示方式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每通道的电压有效值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测量量程</w:t>
            </w:r>
            <w:r w:rsidRPr="00C918F2">
              <w:rPr>
                <w:rFonts w:ascii="微软雅黑" w:eastAsia="微软雅黑" w:hAnsi="微软雅黑" w:cs="TimesNewRomanPSMT"/>
                <w:b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分辨率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305722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3</w:t>
            </w:r>
            <w:r w:rsidR="00305722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50</w:t>
            </w:r>
            <w:r w:rsidR="003E6BD9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V/0.00</w:t>
            </w:r>
            <w:r w:rsidR="00D926A3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1V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测量精度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标称电压的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0.1%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8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电流有效值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由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10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个波形（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50Hz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时）运算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显示方式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每通道的电流有效值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测量量程</w:t>
            </w:r>
            <w:r w:rsidRPr="00C918F2">
              <w:rPr>
                <w:rFonts w:ascii="微软雅黑" w:eastAsia="微软雅黑" w:hAnsi="微软雅黑" w:cs="TimesNewRomanPSMT"/>
                <w:b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分辨率</w:t>
            </w:r>
          </w:p>
        </w:tc>
        <w:tc>
          <w:tcPr>
            <w:tcW w:w="5554" w:type="dxa"/>
            <w:vAlign w:val="center"/>
          </w:tcPr>
          <w:p w:rsidR="009D377E" w:rsidRPr="00C918F2" w:rsidRDefault="000C54B7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>
              <w:rPr>
                <w:rFonts w:ascii="微软雅黑" w:eastAsia="微软雅黑" w:hAnsi="微软雅黑" w:cs="TimesNewRomanPSMT"/>
                <w:sz w:val="21"/>
                <w:szCs w:val="21"/>
              </w:rPr>
              <w:t>10</w:t>
            </w:r>
            <w:r w:rsidR="00305722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.0</w:t>
            </w:r>
            <w:r w:rsidR="009D377E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A</w:t>
            </w:r>
            <w:r w:rsidR="00D926A3"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/0.001A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测量精度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标称电流的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0.1%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8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谐波电压、谐波电流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分析窗口幅度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10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个周波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显示方式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表格图、趋势图、柱状图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测量次数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次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 xml:space="preserve">~50 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次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测量精度</w:t>
            </w:r>
          </w:p>
        </w:tc>
        <w:tc>
          <w:tcPr>
            <w:tcW w:w="5554" w:type="dxa"/>
            <w:vAlign w:val="center"/>
          </w:tcPr>
          <w:p w:rsidR="009D377E" w:rsidRPr="00C918F2" w:rsidRDefault="000C54B7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>
              <w:rPr>
                <w:rFonts w:ascii="微软雅黑" w:eastAsia="微软雅黑" w:hAnsi="微软雅黑" w:cs="TimesNewRomanPSMT"/>
                <w:sz w:val="21"/>
                <w:szCs w:val="21"/>
              </w:rPr>
              <w:t>6%</w:t>
            </w:r>
          </w:p>
        </w:tc>
      </w:tr>
    </w:tbl>
    <w:p w:rsidR="008A5AC3" w:rsidRDefault="008A5AC3" w:rsidP="008A5AC3">
      <w:pPr>
        <w:pStyle w:val="CM22"/>
        <w:spacing w:beforeLines="50" w:before="120" w:after="120"/>
        <w:ind w:left="420"/>
        <w:jc w:val="both"/>
        <w:rPr>
          <w:rFonts w:ascii="微软雅黑" w:eastAsia="微软雅黑" w:hAnsi="微软雅黑" w:cs="华文新魏"/>
          <w:sz w:val="21"/>
          <w:szCs w:val="21"/>
        </w:rPr>
      </w:pPr>
    </w:p>
    <w:p w:rsidR="009D377E" w:rsidRPr="00C918F2" w:rsidRDefault="009D377E" w:rsidP="008E4616">
      <w:pPr>
        <w:pStyle w:val="CM22"/>
        <w:numPr>
          <w:ilvl w:val="0"/>
          <w:numId w:val="28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lastRenderedPageBreak/>
        <w:t>有功功率、无功功率、视在功率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有功功率：每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10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个周波进行运算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视在功率：由电压电流的有效值来运算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无功功率：由视在功率、有功功率来计算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显示方式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表格图、趋势图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测量量程</w:t>
            </w:r>
            <w:r w:rsidRPr="00C918F2">
              <w:rPr>
                <w:rFonts w:ascii="微软雅黑" w:eastAsia="微软雅黑" w:hAnsi="微软雅黑" w:cs="TimesNewRomanPSMT"/>
                <w:b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分辨率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根据电压电流量程来确定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测量精度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±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0.5%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读数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8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功率因数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由电压有效值、电流有效值、有功功率进行计算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显示方式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实时数据显示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测量量程</w:t>
            </w:r>
            <w:r w:rsidRPr="00C918F2">
              <w:rPr>
                <w:rFonts w:ascii="微软雅黑" w:eastAsia="微软雅黑" w:hAnsi="微软雅黑" w:cs="TimesNewRomanPSMT"/>
                <w:b/>
                <w:sz w:val="21"/>
                <w:szCs w:val="21"/>
              </w:rPr>
              <w:t>/</w:t>
            </w: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分辨率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-1.0000~1.0000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测量精度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±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1%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读数</w:t>
            </w:r>
          </w:p>
        </w:tc>
      </w:tr>
    </w:tbl>
    <w:p w:rsidR="009D377E" w:rsidRPr="00C918F2" w:rsidRDefault="009D377E" w:rsidP="008E4616">
      <w:pPr>
        <w:pStyle w:val="CM22"/>
        <w:numPr>
          <w:ilvl w:val="0"/>
          <w:numId w:val="28"/>
        </w:numPr>
        <w:spacing w:beforeLines="50" w:before="120" w:after="120"/>
        <w:jc w:val="both"/>
        <w:rPr>
          <w:rFonts w:ascii="微软雅黑" w:eastAsia="微软雅黑" w:hAnsi="微软雅黑" w:cs="华文新魏"/>
          <w:sz w:val="21"/>
          <w:szCs w:val="21"/>
        </w:rPr>
      </w:pPr>
      <w:r w:rsidRPr="00C918F2">
        <w:rPr>
          <w:rFonts w:ascii="微软雅黑" w:eastAsia="微软雅黑" w:hAnsi="微软雅黑" w:cs="华文新魏" w:hint="eastAsia"/>
          <w:sz w:val="21"/>
          <w:szCs w:val="21"/>
        </w:rPr>
        <w:t>电压不平衡度、电流不平衡度（负序、零序）</w:t>
      </w:r>
    </w:p>
    <w:tbl>
      <w:tblPr>
        <w:tblStyle w:val="a5"/>
        <w:tblW w:w="7730" w:type="dxa"/>
        <w:jc w:val="center"/>
        <w:tblInd w:w="1526" w:type="dxa"/>
        <w:tblLook w:val="04A0" w:firstRow="1" w:lastRow="0" w:firstColumn="1" w:lastColumn="0" w:noHBand="0" w:noVBand="1"/>
      </w:tblPr>
      <w:tblGrid>
        <w:gridCol w:w="2176"/>
        <w:gridCol w:w="5554"/>
      </w:tblGrid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C60A0B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三相三线制或三相四线时，使用三相的基波</w:t>
            </w:r>
            <w:r w:rsidR="00C60A0B"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成份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来计算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显示方式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表格图、趋势图、矢量图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测量量程</w:t>
            </w:r>
          </w:p>
        </w:tc>
        <w:tc>
          <w:tcPr>
            <w:tcW w:w="5554" w:type="dxa"/>
            <w:vAlign w:val="center"/>
          </w:tcPr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0.00%~100%</w:t>
            </w:r>
          </w:p>
        </w:tc>
      </w:tr>
      <w:tr w:rsidR="009D377E" w:rsidRPr="00C918F2" w:rsidTr="00901B3A">
        <w:trPr>
          <w:jc w:val="center"/>
        </w:trPr>
        <w:tc>
          <w:tcPr>
            <w:tcW w:w="2176" w:type="dxa"/>
            <w:vAlign w:val="center"/>
          </w:tcPr>
          <w:p w:rsidR="009D377E" w:rsidRPr="00C918F2" w:rsidRDefault="009D377E" w:rsidP="00901B3A">
            <w:pPr>
              <w:pStyle w:val="Default"/>
              <w:jc w:val="center"/>
              <w:rPr>
                <w:rFonts w:ascii="微软雅黑" w:eastAsia="微软雅黑" w:hAnsi="微软雅黑" w:cs="TimesNewRomanPSMT"/>
                <w:b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b/>
                <w:sz w:val="21"/>
                <w:szCs w:val="21"/>
              </w:rPr>
              <w:t>测量精度</w:t>
            </w:r>
          </w:p>
        </w:tc>
        <w:tc>
          <w:tcPr>
            <w:tcW w:w="5554" w:type="dxa"/>
            <w:vAlign w:val="center"/>
          </w:tcPr>
          <w:p w:rsidR="00C60A0B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电压不平衡度：±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0.5%</w:t>
            </w: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；</w:t>
            </w:r>
          </w:p>
          <w:p w:rsidR="009D377E" w:rsidRPr="00C918F2" w:rsidRDefault="009D377E" w:rsidP="00901B3A">
            <w:pPr>
              <w:pStyle w:val="Default"/>
              <w:jc w:val="both"/>
              <w:rPr>
                <w:rFonts w:ascii="微软雅黑" w:eastAsia="微软雅黑" w:hAnsi="微软雅黑" w:cs="TimesNewRomanPSMT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NewRomanPSMT" w:hint="eastAsia"/>
                <w:sz w:val="21"/>
                <w:szCs w:val="21"/>
              </w:rPr>
              <w:t>电流不平衡度：±</w:t>
            </w:r>
            <w:r w:rsidRPr="00C918F2">
              <w:rPr>
                <w:rFonts w:ascii="微软雅黑" w:eastAsia="微软雅黑" w:hAnsi="微软雅黑" w:cs="TimesNewRomanPSMT"/>
                <w:sz w:val="21"/>
                <w:szCs w:val="21"/>
              </w:rPr>
              <w:t>0.5%</w:t>
            </w:r>
          </w:p>
        </w:tc>
      </w:tr>
    </w:tbl>
    <w:p w:rsidR="00297832" w:rsidRPr="00C918F2" w:rsidRDefault="009D377E" w:rsidP="00297832">
      <w:pPr>
        <w:pStyle w:val="CM22"/>
        <w:numPr>
          <w:ilvl w:val="0"/>
          <w:numId w:val="13"/>
        </w:numPr>
        <w:spacing w:beforeLines="50" w:before="120" w:after="120"/>
        <w:jc w:val="both"/>
        <w:rPr>
          <w:rFonts w:ascii="微软雅黑" w:eastAsia="微软雅黑" w:hAnsi="微软雅黑" w:cs="黑体"/>
          <w:color w:val="000000"/>
          <w:sz w:val="28"/>
          <w:szCs w:val="28"/>
        </w:rPr>
      </w:pPr>
      <w:r w:rsidRPr="00C918F2">
        <w:rPr>
          <w:rFonts w:ascii="微软雅黑" w:eastAsia="微软雅黑" w:hAnsi="微软雅黑"/>
        </w:rPr>
        <w:br w:type="page"/>
      </w:r>
    </w:p>
    <w:p w:rsidR="009D377E" w:rsidRPr="00C918F2" w:rsidRDefault="009D377E" w:rsidP="009D377E">
      <w:pPr>
        <w:pStyle w:val="CM20"/>
        <w:numPr>
          <w:ilvl w:val="0"/>
          <w:numId w:val="12"/>
        </w:numPr>
        <w:spacing w:beforeLines="100" w:before="240" w:after="28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bookmarkStart w:id="7" w:name="_Toc9008687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lastRenderedPageBreak/>
        <w:t>基本操作</w:t>
      </w:r>
      <w:bookmarkEnd w:id="7"/>
      <w:r w:rsidRPr="00C918F2">
        <w:rPr>
          <w:rFonts w:ascii="微软雅黑" w:eastAsia="微软雅黑" w:hAnsi="微软雅黑" w:cs="黑体"/>
          <w:color w:val="000000"/>
          <w:sz w:val="28"/>
          <w:szCs w:val="28"/>
        </w:rPr>
        <w:t xml:space="preserve"> </w:t>
      </w:r>
    </w:p>
    <w:p w:rsidR="009D377E" w:rsidRPr="00C918F2" w:rsidRDefault="009D377E" w:rsidP="008E4616">
      <w:pPr>
        <w:pStyle w:val="CM20"/>
        <w:numPr>
          <w:ilvl w:val="1"/>
          <w:numId w:val="12"/>
        </w:numPr>
        <w:spacing w:after="12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8" w:name="_Toc9008688"/>
      <w:r w:rsidRPr="00C918F2">
        <w:rPr>
          <w:rFonts w:ascii="微软雅黑" w:eastAsia="微软雅黑" w:hAnsi="微软雅黑" w:cs="黑体" w:hint="eastAsia"/>
          <w:color w:val="000000"/>
        </w:rPr>
        <w:t>安全须知</w:t>
      </w:r>
      <w:bookmarkEnd w:id="8"/>
      <w:r w:rsidRPr="00C918F2">
        <w:rPr>
          <w:rFonts w:ascii="微软雅黑" w:eastAsia="微软雅黑" w:hAnsi="微软雅黑" w:cs="黑体"/>
          <w:color w:val="000000"/>
        </w:rPr>
        <w:t xml:space="preserve"> </w:t>
      </w:r>
    </w:p>
    <w:p w:rsidR="009D377E" w:rsidRPr="00C918F2" w:rsidRDefault="009D377E" w:rsidP="00F17604">
      <w:pPr>
        <w:pStyle w:val="Default"/>
        <w:spacing w:after="121"/>
        <w:ind w:firstLineChars="200" w:firstLine="420"/>
        <w:rPr>
          <w:rFonts w:ascii="微软雅黑" w:eastAsia="微软雅黑" w:hAnsi="微软雅黑"/>
          <w:b/>
          <w:sz w:val="21"/>
          <w:szCs w:val="21"/>
        </w:rPr>
      </w:pPr>
      <w:r w:rsidRPr="00C918F2">
        <w:rPr>
          <w:rFonts w:ascii="微软雅黑" w:eastAsia="微软雅黑" w:hAnsi="微软雅黑" w:hint="eastAsia"/>
          <w:b/>
          <w:sz w:val="21"/>
          <w:szCs w:val="21"/>
        </w:rPr>
        <w:t>在操作</w:t>
      </w:r>
      <w:r w:rsidR="00D60395" w:rsidRPr="00C918F2">
        <w:rPr>
          <w:rFonts w:ascii="微软雅黑" w:eastAsia="微软雅黑" w:hAnsi="微软雅黑" w:hint="eastAsia"/>
          <w:b/>
          <w:sz w:val="21"/>
          <w:szCs w:val="21"/>
        </w:rPr>
        <w:t>本仪器</w:t>
      </w:r>
      <w:r w:rsidRPr="00C918F2">
        <w:rPr>
          <w:rFonts w:ascii="微软雅黑" w:eastAsia="微软雅黑" w:hAnsi="微软雅黑" w:hint="eastAsia"/>
          <w:b/>
          <w:sz w:val="21"/>
          <w:szCs w:val="21"/>
        </w:rPr>
        <w:t>之前，请仔细阅读本说明书中关于操作安全和操作规范的相关描述。否则，可能会产生意外，对使用者人身或者设备造成伤害。</w:t>
      </w:r>
    </w:p>
    <w:p w:rsidR="007A0300" w:rsidRPr="00C918F2" w:rsidRDefault="007A0300" w:rsidP="007A0300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以下特殊信息可能贯穿出现在本手册中或粘贴在设备上，用来警示潜在的危险或对于阐释和规定操作规程的信息提请注意。</w:t>
      </w:r>
    </w:p>
    <w:tbl>
      <w:tblPr>
        <w:tblStyle w:val="a5"/>
        <w:tblW w:w="9214" w:type="dxa"/>
        <w:tblInd w:w="108" w:type="dxa"/>
        <w:tblLook w:val="04A0" w:firstRow="1" w:lastRow="0" w:firstColumn="1" w:lastColumn="0" w:noHBand="0" w:noVBand="1"/>
      </w:tblPr>
      <w:tblGrid>
        <w:gridCol w:w="1386"/>
        <w:gridCol w:w="7828"/>
      </w:tblGrid>
      <w:tr w:rsidR="007A0300" w:rsidRPr="00C918F2" w:rsidTr="002960AD">
        <w:trPr>
          <w:trHeight w:hRule="exact" w:val="851"/>
        </w:trPr>
        <w:tc>
          <w:tcPr>
            <w:tcW w:w="1386" w:type="dxa"/>
            <w:vAlign w:val="center"/>
          </w:tcPr>
          <w:p w:rsidR="007A0300" w:rsidRPr="00C918F2" w:rsidRDefault="007A0300" w:rsidP="002960AD">
            <w:pPr>
              <w:pStyle w:val="Default"/>
              <w:spacing w:after="12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0" distR="0" wp14:anchorId="7D8E5432" wp14:editId="5840F793">
                  <wp:extent cx="464400" cy="4320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8" w:type="dxa"/>
            <w:vAlign w:val="center"/>
          </w:tcPr>
          <w:p w:rsidR="007A0300" w:rsidRPr="00C918F2" w:rsidRDefault="007A0300" w:rsidP="002960AD">
            <w:pPr>
              <w:pStyle w:val="Default"/>
              <w:spacing w:after="121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是当心触电标志，表示存在电气危险，若未遵照说明操作，会导致人身伤害。</w:t>
            </w:r>
          </w:p>
        </w:tc>
      </w:tr>
      <w:tr w:rsidR="007A0300" w:rsidRPr="00C918F2" w:rsidTr="002960AD">
        <w:trPr>
          <w:trHeight w:hRule="exact" w:val="851"/>
        </w:trPr>
        <w:tc>
          <w:tcPr>
            <w:tcW w:w="1386" w:type="dxa"/>
            <w:vAlign w:val="center"/>
          </w:tcPr>
          <w:p w:rsidR="007A0300" w:rsidRPr="00C918F2" w:rsidRDefault="007A0300" w:rsidP="002960AD">
            <w:pPr>
              <w:pStyle w:val="Default"/>
              <w:spacing w:after="12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0" distR="0" wp14:anchorId="4F66B484" wp14:editId="32281E4B">
                  <wp:extent cx="469839" cy="432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39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8" w:type="dxa"/>
            <w:vAlign w:val="center"/>
          </w:tcPr>
          <w:p w:rsidR="007A0300" w:rsidRPr="00C918F2" w:rsidRDefault="007A0300" w:rsidP="002960AD">
            <w:pPr>
              <w:pStyle w:val="Default"/>
              <w:spacing w:after="121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是安全警告标志，用来提醒有潜在人身安全危险，</w:t>
            </w:r>
            <w:proofErr w:type="gramStart"/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遵照此</w:t>
            </w:r>
            <w:proofErr w:type="gramEnd"/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标志后的所有安全信息，避免可能引起的伤害或死亡。</w:t>
            </w:r>
          </w:p>
        </w:tc>
      </w:tr>
      <w:tr w:rsidR="007A0300" w:rsidRPr="00C918F2" w:rsidTr="002960AD">
        <w:trPr>
          <w:trHeight w:hRule="exact" w:val="720"/>
        </w:trPr>
        <w:tc>
          <w:tcPr>
            <w:tcW w:w="1386" w:type="dxa"/>
            <w:vAlign w:val="center"/>
          </w:tcPr>
          <w:p w:rsidR="007A0300" w:rsidRPr="00C918F2" w:rsidRDefault="007A0300" w:rsidP="002960AD">
            <w:pPr>
              <w:pStyle w:val="Default"/>
              <w:spacing w:after="121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0" distR="0" wp14:anchorId="481F0421" wp14:editId="68EE3A81">
                  <wp:extent cx="670187" cy="360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8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8" w:type="dxa"/>
            <w:vAlign w:val="center"/>
          </w:tcPr>
          <w:p w:rsidR="007A0300" w:rsidRPr="00C918F2" w:rsidRDefault="007A0300" w:rsidP="002960AD">
            <w:pPr>
              <w:pStyle w:val="Default"/>
              <w:spacing w:after="121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此标志指示临近于危险位置，如不加以避免将导致死亡或严重伤害。</w:t>
            </w:r>
          </w:p>
        </w:tc>
      </w:tr>
    </w:tbl>
    <w:p w:rsidR="007A0300" w:rsidRPr="00C918F2" w:rsidRDefault="007A0300" w:rsidP="00F17604">
      <w:pPr>
        <w:pStyle w:val="Default"/>
        <w:spacing w:after="121"/>
        <w:ind w:firstLineChars="200" w:firstLine="420"/>
        <w:rPr>
          <w:rFonts w:ascii="微软雅黑" w:eastAsia="微软雅黑" w:hAnsi="微软雅黑"/>
          <w:b/>
          <w:sz w:val="21"/>
          <w:szCs w:val="21"/>
        </w:rPr>
      </w:pPr>
    </w:p>
    <w:p w:rsidR="009D377E" w:rsidRPr="00C918F2" w:rsidRDefault="009D377E" w:rsidP="00F17604">
      <w:pPr>
        <w:pStyle w:val="Default"/>
        <w:spacing w:after="121"/>
        <w:ind w:firstLineChars="200" w:firstLine="420"/>
        <w:rPr>
          <w:rFonts w:ascii="微软雅黑" w:eastAsia="微软雅黑" w:hAnsi="微软雅黑"/>
          <w:b/>
          <w:sz w:val="21"/>
          <w:szCs w:val="21"/>
        </w:rPr>
      </w:pPr>
      <w:r w:rsidRPr="00C918F2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164762DF" wp14:editId="4BA8D017">
            <wp:extent cx="838200" cy="3429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7E" w:rsidRPr="00C918F2" w:rsidRDefault="009D377E" w:rsidP="009D377E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为避免触电或引起火灾，请注意下列安全条款：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</w:p>
    <w:p w:rsidR="007A0300" w:rsidRPr="00C918F2" w:rsidRDefault="009D377E" w:rsidP="007A0300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使用装置及其配件之前，请先完整阅读用户使用说明书。 </w:t>
      </w:r>
    </w:p>
    <w:p w:rsidR="007A0300" w:rsidRPr="00C918F2" w:rsidRDefault="007A0300" w:rsidP="007A0300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在安装、维护和检修之前，设备必须断电。</w:t>
      </w:r>
    </w:p>
    <w:p w:rsidR="009D377E" w:rsidRPr="00C918F2" w:rsidRDefault="009D377E" w:rsidP="009D377E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为尽可能保障使用者人身安全，请在多人陪伴环境下使用装置。 </w:t>
      </w:r>
    </w:p>
    <w:p w:rsidR="009D377E" w:rsidRPr="00C918F2" w:rsidRDefault="009D377E" w:rsidP="009D377E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切勿在爆炸性的气体附近使用装置。 </w:t>
      </w:r>
    </w:p>
    <w:p w:rsidR="009D377E" w:rsidRPr="00C918F2" w:rsidRDefault="009D377E" w:rsidP="009D377E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>只能使用装置所附带，或经本公司指示适用于本</w:t>
      </w:r>
      <w:r w:rsidR="00186710" w:rsidRPr="00C918F2">
        <w:rPr>
          <w:rFonts w:ascii="微软雅黑" w:eastAsia="微软雅黑" w:hAnsi="微软雅黑" w:hint="eastAsia"/>
          <w:color w:val="auto"/>
          <w:sz w:val="21"/>
          <w:szCs w:val="21"/>
        </w:rPr>
        <w:t>在线监测装置</w:t>
      </w: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的连接导线。 </w:t>
      </w:r>
    </w:p>
    <w:p w:rsidR="009D377E" w:rsidRPr="00C918F2" w:rsidRDefault="009D377E" w:rsidP="009D377E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使用前，仔细检查装置连接导线、端子排等附件绝缘部分是否有损坏的情况。如有损坏，应立即更换。 </w:t>
      </w:r>
    </w:p>
    <w:p w:rsidR="009D377E" w:rsidRPr="00C918F2" w:rsidRDefault="009D377E" w:rsidP="009D377E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对于未使用的连接导线、端子排，应拆卸单独放置。 </w:t>
      </w:r>
    </w:p>
    <w:p w:rsidR="009D377E" w:rsidRPr="00C918F2" w:rsidRDefault="009D377E" w:rsidP="009D377E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接地输入端仅可作为装置接地之用，不可在该端施加任何电压。 </w:t>
      </w:r>
    </w:p>
    <w:p w:rsidR="009D377E" w:rsidRPr="00C918F2" w:rsidRDefault="009D377E" w:rsidP="009D377E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不要施加超出装置额定值的输入电压。 </w:t>
      </w:r>
    </w:p>
    <w:p w:rsidR="009D377E" w:rsidRPr="00C918F2" w:rsidRDefault="009D377E" w:rsidP="009D377E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不要施加超出装置所标额定电压值的电压。 </w:t>
      </w:r>
    </w:p>
    <w:p w:rsidR="009D377E" w:rsidRPr="00C918F2" w:rsidRDefault="009D377E" w:rsidP="009D377E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  <w:color w:val="auto"/>
          <w:sz w:val="21"/>
          <w:szCs w:val="21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在安装和拆卸连接线时要特别小心：注意断开被测设备的电源或穿上合适的防护服。 </w:t>
      </w:r>
    </w:p>
    <w:p w:rsidR="00F17604" w:rsidRPr="00C918F2" w:rsidRDefault="009D377E" w:rsidP="00F17604">
      <w:pPr>
        <w:pStyle w:val="Default"/>
        <w:numPr>
          <w:ilvl w:val="0"/>
          <w:numId w:val="14"/>
        </w:numPr>
        <w:spacing w:after="121"/>
        <w:ind w:left="709" w:hanging="289"/>
        <w:rPr>
          <w:rFonts w:ascii="微软雅黑" w:eastAsia="微软雅黑" w:hAnsi="微软雅黑"/>
        </w:rPr>
      </w:pPr>
      <w:r w:rsidRPr="00C918F2">
        <w:rPr>
          <w:rFonts w:ascii="微软雅黑" w:eastAsia="微软雅黑" w:hAnsi="微软雅黑" w:hint="eastAsia"/>
          <w:color w:val="auto"/>
          <w:sz w:val="21"/>
          <w:szCs w:val="21"/>
        </w:rPr>
        <w:t xml:space="preserve">不要将金属物件插入接头。 </w:t>
      </w:r>
      <w:r w:rsidR="00F17604" w:rsidRPr="00C918F2">
        <w:rPr>
          <w:rFonts w:ascii="微软雅黑" w:eastAsia="微软雅黑" w:hAnsi="微软雅黑"/>
        </w:rPr>
        <w:br w:type="page"/>
      </w:r>
    </w:p>
    <w:p w:rsidR="009D377E" w:rsidRPr="00C918F2" w:rsidRDefault="009D377E" w:rsidP="00A4507B">
      <w:pPr>
        <w:pStyle w:val="CM20"/>
        <w:numPr>
          <w:ilvl w:val="1"/>
          <w:numId w:val="12"/>
        </w:numPr>
        <w:spacing w:beforeLines="50" w:before="120" w:after="120"/>
        <w:ind w:left="648" w:hangingChars="270" w:hanging="648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9" w:name="_Toc9008689"/>
      <w:r w:rsidRPr="00C918F2">
        <w:rPr>
          <w:rFonts w:ascii="微软雅黑" w:eastAsia="微软雅黑" w:hAnsi="微软雅黑" w:cs="黑体" w:hint="eastAsia"/>
          <w:color w:val="000000"/>
        </w:rPr>
        <w:lastRenderedPageBreak/>
        <w:t>装置外观及结构</w:t>
      </w:r>
      <w:bookmarkEnd w:id="9"/>
    </w:p>
    <w:p w:rsidR="009D377E" w:rsidRPr="00C918F2" w:rsidRDefault="009D377E" w:rsidP="009D377E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装置</w:t>
      </w:r>
      <w:r w:rsidR="00513C96" w:rsidRPr="00C918F2">
        <w:rPr>
          <w:rFonts w:ascii="微软雅黑" w:eastAsia="微软雅黑" w:hAnsi="微软雅黑" w:hint="eastAsia"/>
          <w:sz w:val="21"/>
          <w:szCs w:val="21"/>
        </w:rPr>
        <w:t>前面板</w:t>
      </w:r>
      <w:r w:rsidRPr="00C918F2">
        <w:rPr>
          <w:rFonts w:ascii="微软雅黑" w:eastAsia="微软雅黑" w:hAnsi="微软雅黑" w:hint="eastAsia"/>
          <w:sz w:val="21"/>
          <w:szCs w:val="21"/>
        </w:rPr>
        <w:t>如图</w:t>
      </w:r>
      <w:r w:rsidR="00D47866" w:rsidRPr="00C918F2">
        <w:rPr>
          <w:rFonts w:ascii="微软雅黑" w:eastAsia="微软雅黑" w:hAnsi="微软雅黑"/>
          <w:sz w:val="21"/>
          <w:szCs w:val="21"/>
        </w:rPr>
        <w:t>3.1</w:t>
      </w:r>
      <w:r w:rsidRPr="00C918F2">
        <w:rPr>
          <w:rFonts w:ascii="微软雅黑" w:eastAsia="微软雅黑" w:hAnsi="微软雅黑" w:hint="eastAsia"/>
          <w:sz w:val="21"/>
          <w:szCs w:val="21"/>
        </w:rPr>
        <w:t>所示：</w:t>
      </w:r>
    </w:p>
    <w:p w:rsidR="007848B3" w:rsidRPr="00C918F2" w:rsidRDefault="00D47866" w:rsidP="00D47866">
      <w:pPr>
        <w:pStyle w:val="Default"/>
        <w:spacing w:after="121"/>
        <w:ind w:firstLineChars="200" w:firstLine="48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noProof/>
        </w:rPr>
        <w:drawing>
          <wp:inline distT="0" distB="0" distL="0" distR="0" wp14:anchorId="2643DC59" wp14:editId="1468FB95">
            <wp:extent cx="3057753" cy="3086974"/>
            <wp:effectExtent l="0" t="0" r="0" b="0"/>
            <wp:docPr id="8" name="图片 8" descr="H:\我的文档\Tencent Files\232653832\Image\C2C\EZFF)0`OZ_VE_)GOBAS[1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我的文档\Tencent Files\232653832\Image\C2C\EZFF)0`OZ_VE_)GOBAS[1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r="2074"/>
                    <a:stretch/>
                  </pic:blipFill>
                  <pic:spPr bwMode="auto">
                    <a:xfrm>
                      <a:off x="0" y="0"/>
                      <a:ext cx="3061242" cy="30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77E" w:rsidRPr="00C918F2" w:rsidRDefault="00E83A56" w:rsidP="000963A2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  <w:r w:rsidRPr="00C918F2">
        <w:rPr>
          <w:rFonts w:ascii="微软雅黑" w:eastAsia="微软雅黑" w:hAnsi="微软雅黑"/>
          <w:sz w:val="21"/>
          <w:szCs w:val="21"/>
        </w:rPr>
        <w:t xml:space="preserve"> 3.1 </w:t>
      </w:r>
      <w:r w:rsidR="00513C96" w:rsidRPr="00C918F2">
        <w:rPr>
          <w:rFonts w:ascii="微软雅黑" w:eastAsia="微软雅黑" w:hAnsi="微软雅黑" w:hint="eastAsia"/>
          <w:sz w:val="21"/>
          <w:szCs w:val="21"/>
        </w:rPr>
        <w:t>前面板</w:t>
      </w: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</w:p>
    <w:p w:rsidR="00E83A56" w:rsidRPr="00C918F2" w:rsidRDefault="00E83A56" w:rsidP="00E83A56">
      <w:pPr>
        <w:pStyle w:val="Default"/>
        <w:spacing w:after="121"/>
        <w:ind w:firstLine="420"/>
        <w:rPr>
          <w:rFonts w:ascii="微软雅黑" w:eastAsia="微软雅黑" w:hAnsi="微软雅黑"/>
          <w:noProof/>
          <w:sz w:val="21"/>
          <w:szCs w:val="21"/>
        </w:rPr>
      </w:pPr>
      <w:r w:rsidRPr="00C918F2">
        <w:rPr>
          <w:rFonts w:ascii="微软雅黑" w:eastAsia="微软雅黑" w:hAnsi="微软雅黑" w:hint="eastAsia"/>
          <w:noProof/>
          <w:sz w:val="21"/>
          <w:szCs w:val="21"/>
        </w:rPr>
        <w:t>装置的外形尺寸</w:t>
      </w:r>
      <w:r w:rsidR="00D47866" w:rsidRPr="00C918F2">
        <w:rPr>
          <w:rFonts w:ascii="微软雅黑" w:eastAsia="微软雅黑" w:hAnsi="微软雅黑" w:hint="eastAsia"/>
          <w:noProof/>
          <w:sz w:val="21"/>
          <w:szCs w:val="21"/>
        </w:rPr>
        <w:t>及安装开孔尺寸</w:t>
      </w:r>
      <w:r w:rsidRPr="00C918F2">
        <w:rPr>
          <w:rFonts w:ascii="微软雅黑" w:eastAsia="微软雅黑" w:hAnsi="微软雅黑" w:hint="eastAsia"/>
          <w:noProof/>
          <w:sz w:val="21"/>
          <w:szCs w:val="21"/>
        </w:rPr>
        <w:t>如图</w:t>
      </w:r>
      <w:r w:rsidR="00D47866" w:rsidRPr="00C918F2">
        <w:rPr>
          <w:rFonts w:ascii="微软雅黑" w:eastAsia="微软雅黑" w:hAnsi="微软雅黑"/>
          <w:noProof/>
          <w:sz w:val="21"/>
          <w:szCs w:val="21"/>
        </w:rPr>
        <w:t>3.</w:t>
      </w:r>
      <w:r w:rsidR="00253B84">
        <w:rPr>
          <w:rFonts w:ascii="微软雅黑" w:eastAsia="微软雅黑" w:hAnsi="微软雅黑" w:hint="eastAsia"/>
          <w:noProof/>
          <w:sz w:val="21"/>
          <w:szCs w:val="21"/>
        </w:rPr>
        <w:t>2</w:t>
      </w:r>
      <w:r w:rsidRPr="00C918F2">
        <w:rPr>
          <w:rFonts w:ascii="微软雅黑" w:eastAsia="微软雅黑" w:hAnsi="微软雅黑" w:hint="eastAsia"/>
          <w:noProof/>
          <w:sz w:val="21"/>
          <w:szCs w:val="21"/>
        </w:rPr>
        <w:t>所示</w:t>
      </w:r>
      <w:r w:rsidR="00253B84">
        <w:rPr>
          <w:rFonts w:ascii="微软雅黑" w:eastAsia="微软雅黑" w:hAnsi="微软雅黑" w:hint="eastAsia"/>
          <w:noProof/>
          <w:sz w:val="21"/>
          <w:szCs w:val="21"/>
        </w:rPr>
        <w:t>。</w:t>
      </w:r>
    </w:p>
    <w:p w:rsidR="00E83A56" w:rsidRPr="00C918F2" w:rsidRDefault="00493E63" w:rsidP="00FF0C9B">
      <w:pPr>
        <w:pStyle w:val="Default"/>
        <w:spacing w:after="121"/>
        <w:ind w:firstLine="420"/>
        <w:jc w:val="center"/>
        <w:rPr>
          <w:rFonts w:ascii="微软雅黑" w:eastAsia="微软雅黑" w:hAnsi="微软雅黑"/>
          <w:noProof/>
          <w:sz w:val="21"/>
          <w:szCs w:val="21"/>
        </w:rPr>
      </w:pPr>
      <w:r w:rsidRPr="00C918F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A882DEA" wp14:editId="755638FB">
            <wp:extent cx="4168886" cy="3536830"/>
            <wp:effectExtent l="0" t="0" r="3175" b="6985"/>
            <wp:docPr id="36" name="图片 36" descr="H:\我的文档\Tencent Files\232653832\FileRecv\PQ2001-3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我的文档\Tencent Files\232653832\FileRecv\PQ2001-3d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9" t="11114" r="36406" b="11960"/>
                    <a:stretch/>
                  </pic:blipFill>
                  <pic:spPr bwMode="auto">
                    <a:xfrm>
                      <a:off x="0" y="0"/>
                      <a:ext cx="4171861" cy="353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E63" w:rsidRDefault="00493E63" w:rsidP="000963A2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图3.2 外形及安装开孔尺寸</w:t>
      </w:r>
    </w:p>
    <w:p w:rsidR="00253B84" w:rsidRDefault="00253B84" w:rsidP="000963A2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</w:p>
    <w:p w:rsidR="0081386A" w:rsidRPr="00C918F2" w:rsidRDefault="0081386A" w:rsidP="000963A2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</w:p>
    <w:p w:rsidR="00E83A56" w:rsidRDefault="00E83A56" w:rsidP="00A4507B">
      <w:pPr>
        <w:pStyle w:val="CM20"/>
        <w:numPr>
          <w:ilvl w:val="1"/>
          <w:numId w:val="12"/>
        </w:numPr>
        <w:spacing w:beforeLines="50" w:before="120" w:after="120"/>
        <w:ind w:left="648" w:hangingChars="270" w:hanging="648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10" w:name="_Toc9008690"/>
      <w:r w:rsidRPr="00C918F2">
        <w:rPr>
          <w:rFonts w:ascii="微软雅黑" w:eastAsia="微软雅黑" w:hAnsi="微软雅黑" w:cs="黑体" w:hint="eastAsia"/>
          <w:color w:val="000000"/>
        </w:rPr>
        <w:lastRenderedPageBreak/>
        <w:t>接口说明</w:t>
      </w:r>
      <w:bookmarkEnd w:id="10"/>
    </w:p>
    <w:p w:rsidR="00253B84" w:rsidRPr="00253B84" w:rsidRDefault="00253B84" w:rsidP="00253B84">
      <w:pPr>
        <w:pStyle w:val="Default"/>
        <w:ind w:left="567"/>
      </w:pPr>
      <w:r>
        <w:rPr>
          <w:rFonts w:hint="eastAsia"/>
        </w:rPr>
        <w:t>装置后面板的接线端子及相关接口如图3.3所示，详细说明见表3.1。</w:t>
      </w:r>
    </w:p>
    <w:p w:rsidR="00E83A56" w:rsidRPr="00C918F2" w:rsidRDefault="007A3C4D" w:rsidP="00296647">
      <w:pPr>
        <w:pStyle w:val="Default"/>
        <w:spacing w:after="121"/>
        <w:ind w:firstLine="420"/>
        <w:jc w:val="center"/>
        <w:rPr>
          <w:rFonts w:ascii="微软雅黑" w:eastAsia="微软雅黑" w:hAnsi="微软雅黑"/>
          <w:noProof/>
          <w:sz w:val="21"/>
          <w:szCs w:val="21"/>
        </w:rPr>
      </w:pPr>
      <w:r w:rsidRPr="00C918F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7D4E043" wp14:editId="0CAC0D2F">
            <wp:extent cx="4881329" cy="4408227"/>
            <wp:effectExtent l="0" t="0" r="0" b="0"/>
            <wp:docPr id="38" name="图片 38" descr="H:\我的文档\Tencent Files\232653832\FileRecv\PQ2001-20190326_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我的文档\Tencent Files\232653832\FileRecv\PQ2001-20190326_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27" cy="44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56" w:rsidRPr="00C918F2" w:rsidRDefault="002143D1" w:rsidP="000963A2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  <w:r w:rsidR="00FF49A9" w:rsidRPr="00C918F2">
        <w:rPr>
          <w:rFonts w:ascii="微软雅黑" w:eastAsia="微软雅黑" w:hAnsi="微软雅黑"/>
          <w:sz w:val="21"/>
          <w:szCs w:val="21"/>
        </w:rPr>
        <w:t>3.3</w:t>
      </w:r>
      <w:r w:rsidRPr="00C918F2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253B84">
        <w:rPr>
          <w:rFonts w:ascii="微软雅黑" w:eastAsia="微软雅黑" w:hAnsi="微软雅黑" w:hint="eastAsia"/>
          <w:sz w:val="21"/>
          <w:szCs w:val="21"/>
        </w:rPr>
        <w:t>接线端子及相关</w:t>
      </w:r>
      <w:r w:rsidR="00E83A56" w:rsidRPr="00C918F2">
        <w:rPr>
          <w:rFonts w:ascii="微软雅黑" w:eastAsia="微软雅黑" w:hAnsi="微软雅黑" w:hint="eastAsia"/>
          <w:sz w:val="21"/>
          <w:szCs w:val="21"/>
        </w:rPr>
        <w:t>接口说明图</w:t>
      </w:r>
    </w:p>
    <w:p w:rsidR="00E83A56" w:rsidRPr="00C918F2" w:rsidRDefault="002143D1" w:rsidP="000963A2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表</w:t>
      </w:r>
      <w:r w:rsidR="007A3C4D" w:rsidRPr="00C918F2">
        <w:rPr>
          <w:rFonts w:ascii="微软雅黑" w:eastAsia="微软雅黑" w:hAnsi="微软雅黑" w:hint="eastAsia"/>
          <w:sz w:val="21"/>
          <w:szCs w:val="21"/>
        </w:rPr>
        <w:t>3</w:t>
      </w:r>
      <w:r w:rsidR="007A3C4D" w:rsidRPr="00C918F2">
        <w:rPr>
          <w:rFonts w:ascii="微软雅黑" w:eastAsia="微软雅黑" w:hAnsi="微软雅黑"/>
          <w:sz w:val="21"/>
          <w:szCs w:val="21"/>
        </w:rPr>
        <w:t>.</w:t>
      </w:r>
      <w:r w:rsidRPr="00C918F2">
        <w:rPr>
          <w:rFonts w:ascii="微软雅黑" w:eastAsia="微软雅黑" w:hAnsi="微软雅黑" w:hint="eastAsia"/>
          <w:sz w:val="21"/>
          <w:szCs w:val="21"/>
        </w:rPr>
        <w:t xml:space="preserve">1 </w:t>
      </w:r>
      <w:r w:rsidR="00253B84">
        <w:rPr>
          <w:rFonts w:ascii="微软雅黑" w:eastAsia="微软雅黑" w:hAnsi="微软雅黑" w:hint="eastAsia"/>
          <w:sz w:val="21"/>
          <w:szCs w:val="21"/>
        </w:rPr>
        <w:t>接线端子及相关</w:t>
      </w:r>
      <w:r w:rsidR="00E83A56" w:rsidRPr="00C918F2">
        <w:rPr>
          <w:rFonts w:ascii="微软雅黑" w:eastAsia="微软雅黑" w:hAnsi="微软雅黑" w:hint="eastAsia"/>
          <w:sz w:val="21"/>
          <w:szCs w:val="21"/>
        </w:rPr>
        <w:t>接口信号说明</w:t>
      </w:r>
    </w:p>
    <w:tbl>
      <w:tblPr>
        <w:tblStyle w:val="a5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44"/>
        <w:gridCol w:w="12"/>
        <w:gridCol w:w="245"/>
        <w:gridCol w:w="1160"/>
        <w:gridCol w:w="2910"/>
        <w:gridCol w:w="3596"/>
      </w:tblGrid>
      <w:tr w:rsidR="00E83A56" w:rsidRPr="00C918F2" w:rsidTr="00C17019">
        <w:tc>
          <w:tcPr>
            <w:tcW w:w="8767" w:type="dxa"/>
            <w:gridSpan w:val="6"/>
            <w:shd w:val="clear" w:color="auto" w:fill="F2F2F2" w:themeFill="background1" w:themeFillShade="F2"/>
            <w:vAlign w:val="center"/>
          </w:tcPr>
          <w:p w:rsidR="00E83A56" w:rsidRPr="003B24FC" w:rsidRDefault="002143D1" w:rsidP="00E83A56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插件1</w:t>
            </w:r>
          </w:p>
        </w:tc>
      </w:tr>
      <w:tr w:rsidR="00E83A56" w:rsidRPr="00C918F2" w:rsidTr="007D7655">
        <w:tc>
          <w:tcPr>
            <w:tcW w:w="2261" w:type="dxa"/>
            <w:gridSpan w:val="4"/>
            <w:shd w:val="clear" w:color="auto" w:fill="F2F2F2" w:themeFill="background1" w:themeFillShade="F2"/>
            <w:vAlign w:val="center"/>
          </w:tcPr>
          <w:p w:rsidR="00E83A56" w:rsidRPr="003B24FC" w:rsidRDefault="00E83A56" w:rsidP="00E83A56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名称</w:t>
            </w:r>
          </w:p>
        </w:tc>
        <w:tc>
          <w:tcPr>
            <w:tcW w:w="2910" w:type="dxa"/>
            <w:shd w:val="clear" w:color="auto" w:fill="F2F2F2" w:themeFill="background1" w:themeFillShade="F2"/>
            <w:vAlign w:val="center"/>
          </w:tcPr>
          <w:p w:rsidR="00E83A56" w:rsidRPr="003B24FC" w:rsidRDefault="00E83A56" w:rsidP="00E83A56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功能</w:t>
            </w:r>
          </w:p>
        </w:tc>
        <w:tc>
          <w:tcPr>
            <w:tcW w:w="3596" w:type="dxa"/>
            <w:shd w:val="clear" w:color="auto" w:fill="F2F2F2" w:themeFill="background1" w:themeFillShade="F2"/>
            <w:vAlign w:val="center"/>
          </w:tcPr>
          <w:p w:rsidR="00E83A56" w:rsidRPr="003B24FC" w:rsidRDefault="00E83A56" w:rsidP="00E83A56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安装说明</w:t>
            </w:r>
          </w:p>
        </w:tc>
      </w:tr>
      <w:tr w:rsidR="00C17019" w:rsidRPr="00C918F2" w:rsidTr="00A4507B">
        <w:trPr>
          <w:trHeight w:val="273"/>
        </w:trPr>
        <w:tc>
          <w:tcPr>
            <w:tcW w:w="1101" w:type="dxa"/>
            <w:gridSpan w:val="3"/>
            <w:vMerge w:val="restart"/>
            <w:vAlign w:val="center"/>
          </w:tcPr>
          <w:p w:rsidR="00C17019" w:rsidRPr="003B24FC" w:rsidRDefault="00C17019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电压采集</w:t>
            </w:r>
          </w:p>
        </w:tc>
        <w:tc>
          <w:tcPr>
            <w:tcW w:w="1160" w:type="dxa"/>
            <w:vAlign w:val="center"/>
          </w:tcPr>
          <w:p w:rsidR="00C17019" w:rsidRPr="003B24FC" w:rsidRDefault="00C17019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UA</w:t>
            </w:r>
          </w:p>
        </w:tc>
        <w:tc>
          <w:tcPr>
            <w:tcW w:w="2910" w:type="dxa"/>
            <w:vAlign w:val="center"/>
          </w:tcPr>
          <w:p w:rsidR="00C17019" w:rsidRPr="003B24FC" w:rsidRDefault="00C17019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电压通道A</w:t>
            </w:r>
          </w:p>
        </w:tc>
        <w:tc>
          <w:tcPr>
            <w:tcW w:w="3596" w:type="dxa"/>
            <w:vAlign w:val="center"/>
          </w:tcPr>
          <w:p w:rsidR="00C17019" w:rsidRPr="003B24FC" w:rsidRDefault="00C17019" w:rsidP="00E83A56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A相电压输入采集通道</w:t>
            </w:r>
          </w:p>
        </w:tc>
      </w:tr>
      <w:tr w:rsidR="00C17019" w:rsidRPr="00C918F2" w:rsidTr="00A4507B">
        <w:trPr>
          <w:trHeight w:val="292"/>
        </w:trPr>
        <w:tc>
          <w:tcPr>
            <w:tcW w:w="1101" w:type="dxa"/>
            <w:gridSpan w:val="3"/>
            <w:vMerge/>
            <w:vAlign w:val="center"/>
          </w:tcPr>
          <w:p w:rsidR="00C17019" w:rsidRPr="003B24FC" w:rsidRDefault="00C17019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160" w:type="dxa"/>
            <w:vAlign w:val="center"/>
          </w:tcPr>
          <w:p w:rsidR="00C17019" w:rsidRPr="003B24FC" w:rsidRDefault="00C17019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UB</w:t>
            </w:r>
          </w:p>
        </w:tc>
        <w:tc>
          <w:tcPr>
            <w:tcW w:w="2910" w:type="dxa"/>
            <w:vAlign w:val="center"/>
          </w:tcPr>
          <w:p w:rsidR="00C17019" w:rsidRPr="003B24FC" w:rsidRDefault="00C17019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电压通道B</w:t>
            </w:r>
          </w:p>
        </w:tc>
        <w:tc>
          <w:tcPr>
            <w:tcW w:w="3596" w:type="dxa"/>
            <w:vAlign w:val="center"/>
          </w:tcPr>
          <w:p w:rsidR="00C17019" w:rsidRPr="003B24FC" w:rsidRDefault="00C17019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B相电压输入采集通道</w:t>
            </w:r>
          </w:p>
        </w:tc>
      </w:tr>
      <w:tr w:rsidR="00C17019" w:rsidRPr="00C918F2" w:rsidTr="00A4507B">
        <w:tc>
          <w:tcPr>
            <w:tcW w:w="1101" w:type="dxa"/>
            <w:gridSpan w:val="3"/>
            <w:vMerge/>
            <w:vAlign w:val="center"/>
          </w:tcPr>
          <w:p w:rsidR="00C17019" w:rsidRPr="003B24FC" w:rsidRDefault="00C17019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160" w:type="dxa"/>
            <w:vAlign w:val="center"/>
          </w:tcPr>
          <w:p w:rsidR="00C17019" w:rsidRPr="003B24FC" w:rsidRDefault="00C17019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UC</w:t>
            </w:r>
          </w:p>
        </w:tc>
        <w:tc>
          <w:tcPr>
            <w:tcW w:w="2910" w:type="dxa"/>
            <w:vAlign w:val="center"/>
          </w:tcPr>
          <w:p w:rsidR="00C17019" w:rsidRPr="003B24FC" w:rsidRDefault="00C17019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电压通道C</w:t>
            </w:r>
          </w:p>
        </w:tc>
        <w:tc>
          <w:tcPr>
            <w:tcW w:w="3596" w:type="dxa"/>
            <w:vAlign w:val="center"/>
          </w:tcPr>
          <w:p w:rsidR="00C17019" w:rsidRPr="003B24FC" w:rsidRDefault="00C17019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C相电压输入采集通道</w:t>
            </w:r>
          </w:p>
        </w:tc>
      </w:tr>
      <w:tr w:rsidR="00C17019" w:rsidRPr="00C918F2" w:rsidTr="00A4507B">
        <w:tc>
          <w:tcPr>
            <w:tcW w:w="1101" w:type="dxa"/>
            <w:gridSpan w:val="3"/>
            <w:vMerge/>
            <w:vAlign w:val="center"/>
          </w:tcPr>
          <w:p w:rsidR="00C17019" w:rsidRPr="003B24FC" w:rsidRDefault="00C17019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160" w:type="dxa"/>
            <w:vAlign w:val="center"/>
          </w:tcPr>
          <w:p w:rsidR="00C17019" w:rsidRPr="003B24FC" w:rsidRDefault="00C17019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UN</w:t>
            </w:r>
          </w:p>
        </w:tc>
        <w:tc>
          <w:tcPr>
            <w:tcW w:w="2910" w:type="dxa"/>
            <w:vAlign w:val="center"/>
          </w:tcPr>
          <w:p w:rsidR="00C17019" w:rsidRPr="003B24FC" w:rsidRDefault="00C17019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电压通道N</w:t>
            </w:r>
          </w:p>
        </w:tc>
        <w:tc>
          <w:tcPr>
            <w:tcW w:w="3596" w:type="dxa"/>
            <w:vAlign w:val="center"/>
          </w:tcPr>
          <w:p w:rsidR="00C17019" w:rsidRPr="003B24FC" w:rsidRDefault="00C17019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中性线电压输入通道</w:t>
            </w:r>
          </w:p>
        </w:tc>
      </w:tr>
      <w:tr w:rsidR="00DE0D4D" w:rsidRPr="00C918F2" w:rsidTr="00A4507B">
        <w:tc>
          <w:tcPr>
            <w:tcW w:w="1101" w:type="dxa"/>
            <w:gridSpan w:val="3"/>
            <w:vMerge w:val="restart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电流采集</w:t>
            </w:r>
          </w:p>
        </w:tc>
        <w:tc>
          <w:tcPr>
            <w:tcW w:w="1160" w:type="dxa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I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  <w:vertAlign w:val="subscript"/>
              </w:rPr>
              <w:t>A</w:t>
            </w:r>
          </w:p>
        </w:tc>
        <w:tc>
          <w:tcPr>
            <w:tcW w:w="2910" w:type="dxa"/>
            <w:vAlign w:val="center"/>
          </w:tcPr>
          <w:p w:rsidR="00DE0D4D" w:rsidRPr="003B24FC" w:rsidRDefault="00DE0D4D" w:rsidP="00E83A56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电流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采集流入通道A</w:t>
            </w:r>
          </w:p>
        </w:tc>
        <w:tc>
          <w:tcPr>
            <w:tcW w:w="3596" w:type="dxa"/>
            <w:vAlign w:val="center"/>
          </w:tcPr>
          <w:p w:rsidR="00DE0D4D" w:rsidRPr="003B24FC" w:rsidRDefault="00DE0D4D" w:rsidP="009068F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A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相电流采集流入通道</w:t>
            </w:r>
          </w:p>
        </w:tc>
      </w:tr>
      <w:tr w:rsidR="00DE0D4D" w:rsidRPr="00C918F2" w:rsidTr="00A4507B">
        <w:tc>
          <w:tcPr>
            <w:tcW w:w="1101" w:type="dxa"/>
            <w:gridSpan w:val="3"/>
            <w:vMerge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160" w:type="dxa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I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  <w:vertAlign w:val="subscript"/>
              </w:rPr>
              <w:t>A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’</w:t>
            </w:r>
          </w:p>
        </w:tc>
        <w:tc>
          <w:tcPr>
            <w:tcW w:w="2910" w:type="dxa"/>
            <w:vAlign w:val="center"/>
          </w:tcPr>
          <w:p w:rsidR="00DE0D4D" w:rsidRPr="003B24FC" w:rsidRDefault="00DE0D4D" w:rsidP="00E83A56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电流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采集流出通道A</w:t>
            </w:r>
          </w:p>
        </w:tc>
        <w:tc>
          <w:tcPr>
            <w:tcW w:w="3596" w:type="dxa"/>
            <w:vAlign w:val="center"/>
          </w:tcPr>
          <w:p w:rsidR="00DE0D4D" w:rsidRPr="003B24FC" w:rsidRDefault="00DE0D4D" w:rsidP="00E83A56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A相电流采集流出通道</w:t>
            </w:r>
          </w:p>
        </w:tc>
      </w:tr>
      <w:tr w:rsidR="00DE0D4D" w:rsidRPr="00C918F2" w:rsidTr="00A4507B">
        <w:tc>
          <w:tcPr>
            <w:tcW w:w="1101" w:type="dxa"/>
            <w:gridSpan w:val="3"/>
            <w:vMerge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160" w:type="dxa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I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  <w:vertAlign w:val="subscript"/>
              </w:rPr>
              <w:t>B</w:t>
            </w:r>
          </w:p>
        </w:tc>
        <w:tc>
          <w:tcPr>
            <w:tcW w:w="2910" w:type="dxa"/>
            <w:vAlign w:val="center"/>
          </w:tcPr>
          <w:p w:rsidR="00DE0D4D" w:rsidRPr="003B24FC" w:rsidRDefault="00DE0D4D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电流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采集流入通道B</w:t>
            </w:r>
          </w:p>
        </w:tc>
        <w:tc>
          <w:tcPr>
            <w:tcW w:w="3596" w:type="dxa"/>
            <w:vAlign w:val="center"/>
          </w:tcPr>
          <w:p w:rsidR="00DE0D4D" w:rsidRPr="003B24FC" w:rsidRDefault="00DE0D4D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B相电流采集流入通道</w:t>
            </w:r>
          </w:p>
        </w:tc>
      </w:tr>
      <w:tr w:rsidR="00DE0D4D" w:rsidRPr="00C918F2" w:rsidTr="00A4507B">
        <w:tc>
          <w:tcPr>
            <w:tcW w:w="1101" w:type="dxa"/>
            <w:gridSpan w:val="3"/>
            <w:vMerge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160" w:type="dxa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I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  <w:vertAlign w:val="subscript"/>
              </w:rPr>
              <w:t>B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’</w:t>
            </w:r>
          </w:p>
        </w:tc>
        <w:tc>
          <w:tcPr>
            <w:tcW w:w="2910" w:type="dxa"/>
            <w:vAlign w:val="center"/>
          </w:tcPr>
          <w:p w:rsidR="00DE0D4D" w:rsidRPr="003B24FC" w:rsidRDefault="00DE0D4D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电流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采集流出通道B</w:t>
            </w:r>
          </w:p>
        </w:tc>
        <w:tc>
          <w:tcPr>
            <w:tcW w:w="3596" w:type="dxa"/>
            <w:vAlign w:val="center"/>
          </w:tcPr>
          <w:p w:rsidR="00DE0D4D" w:rsidRPr="003B24FC" w:rsidRDefault="00DE0D4D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B相电流采集流出通道</w:t>
            </w:r>
          </w:p>
        </w:tc>
      </w:tr>
      <w:tr w:rsidR="00DE0D4D" w:rsidRPr="00C918F2" w:rsidTr="00A4507B">
        <w:tc>
          <w:tcPr>
            <w:tcW w:w="1101" w:type="dxa"/>
            <w:gridSpan w:val="3"/>
            <w:vMerge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160" w:type="dxa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I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2910" w:type="dxa"/>
            <w:vAlign w:val="center"/>
          </w:tcPr>
          <w:p w:rsidR="00DE0D4D" w:rsidRPr="003B24FC" w:rsidRDefault="00DE0D4D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电流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采集流入通道C</w:t>
            </w:r>
          </w:p>
        </w:tc>
        <w:tc>
          <w:tcPr>
            <w:tcW w:w="3596" w:type="dxa"/>
            <w:vAlign w:val="center"/>
          </w:tcPr>
          <w:p w:rsidR="00DE0D4D" w:rsidRPr="003B24FC" w:rsidRDefault="00DE0D4D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C相电流采集流入通道</w:t>
            </w:r>
          </w:p>
        </w:tc>
      </w:tr>
      <w:tr w:rsidR="00DE0D4D" w:rsidRPr="00C918F2" w:rsidTr="00A4507B">
        <w:tc>
          <w:tcPr>
            <w:tcW w:w="1101" w:type="dxa"/>
            <w:gridSpan w:val="3"/>
            <w:vMerge/>
            <w:vAlign w:val="center"/>
          </w:tcPr>
          <w:p w:rsidR="00DE0D4D" w:rsidRPr="003B24FC" w:rsidRDefault="00DE0D4D" w:rsidP="00DE0D4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160" w:type="dxa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I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  <w:vertAlign w:val="subscript"/>
              </w:rPr>
              <w:t>C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’</w:t>
            </w:r>
          </w:p>
        </w:tc>
        <w:tc>
          <w:tcPr>
            <w:tcW w:w="2910" w:type="dxa"/>
            <w:vAlign w:val="center"/>
          </w:tcPr>
          <w:p w:rsidR="00DE0D4D" w:rsidRPr="003B24FC" w:rsidRDefault="00DE0D4D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电流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采集流出通道C</w:t>
            </w:r>
          </w:p>
        </w:tc>
        <w:tc>
          <w:tcPr>
            <w:tcW w:w="3596" w:type="dxa"/>
            <w:vAlign w:val="center"/>
          </w:tcPr>
          <w:p w:rsidR="00DE0D4D" w:rsidRPr="003B24FC" w:rsidRDefault="00DE0D4D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C相电流采集流出通道</w:t>
            </w:r>
          </w:p>
        </w:tc>
      </w:tr>
      <w:tr w:rsidR="00A31093" w:rsidRPr="00C918F2" w:rsidTr="00C17019">
        <w:tc>
          <w:tcPr>
            <w:tcW w:w="8767" w:type="dxa"/>
            <w:gridSpan w:val="6"/>
            <w:shd w:val="clear" w:color="auto" w:fill="F2F2F2" w:themeFill="background1" w:themeFillShade="F2"/>
            <w:vAlign w:val="center"/>
          </w:tcPr>
          <w:p w:rsidR="00A31093" w:rsidRPr="003B24FC" w:rsidRDefault="00A31093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插件</w:t>
            </w:r>
            <w:r w:rsidR="00C56911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2</w:t>
            </w:r>
          </w:p>
        </w:tc>
      </w:tr>
      <w:tr w:rsidR="00A31093" w:rsidRPr="00C918F2" w:rsidTr="007D7655">
        <w:tc>
          <w:tcPr>
            <w:tcW w:w="2261" w:type="dxa"/>
            <w:gridSpan w:val="4"/>
            <w:shd w:val="clear" w:color="auto" w:fill="F2F2F2" w:themeFill="background1" w:themeFillShade="F2"/>
            <w:vAlign w:val="center"/>
          </w:tcPr>
          <w:p w:rsidR="00A31093" w:rsidRPr="003B24FC" w:rsidRDefault="00A31093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lastRenderedPageBreak/>
              <w:t>名称</w:t>
            </w:r>
          </w:p>
        </w:tc>
        <w:tc>
          <w:tcPr>
            <w:tcW w:w="2910" w:type="dxa"/>
            <w:shd w:val="clear" w:color="auto" w:fill="F2F2F2" w:themeFill="background1" w:themeFillShade="F2"/>
            <w:vAlign w:val="center"/>
          </w:tcPr>
          <w:p w:rsidR="00A31093" w:rsidRPr="003B24FC" w:rsidRDefault="00A31093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功能</w:t>
            </w:r>
          </w:p>
        </w:tc>
        <w:tc>
          <w:tcPr>
            <w:tcW w:w="3596" w:type="dxa"/>
            <w:shd w:val="clear" w:color="auto" w:fill="F2F2F2" w:themeFill="background1" w:themeFillShade="F2"/>
            <w:vAlign w:val="center"/>
          </w:tcPr>
          <w:p w:rsidR="00A31093" w:rsidRPr="003B24FC" w:rsidRDefault="00A31093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安装说明</w:t>
            </w:r>
          </w:p>
        </w:tc>
      </w:tr>
      <w:tr w:rsidR="00DE0D4D" w:rsidRPr="00C918F2" w:rsidTr="007D7655">
        <w:tc>
          <w:tcPr>
            <w:tcW w:w="856" w:type="dxa"/>
            <w:gridSpan w:val="2"/>
            <w:vMerge w:val="restart"/>
            <w:vAlign w:val="center"/>
          </w:tcPr>
          <w:p w:rsidR="00DE0D4D" w:rsidRPr="003B24FC" w:rsidRDefault="00DE0D4D" w:rsidP="00DE0D4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输入</w:t>
            </w:r>
          </w:p>
        </w:tc>
        <w:tc>
          <w:tcPr>
            <w:tcW w:w="1405" w:type="dxa"/>
            <w:gridSpan w:val="2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DI_COM1</w:t>
            </w:r>
          </w:p>
        </w:tc>
        <w:tc>
          <w:tcPr>
            <w:tcW w:w="2910" w:type="dxa"/>
            <w:vAlign w:val="center"/>
          </w:tcPr>
          <w:p w:rsidR="00DE0D4D" w:rsidRPr="003B24FC" w:rsidRDefault="00CE1AE2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开漏输入信号公共端1</w:t>
            </w:r>
          </w:p>
        </w:tc>
        <w:tc>
          <w:tcPr>
            <w:tcW w:w="3596" w:type="dxa"/>
            <w:vAlign w:val="center"/>
          </w:tcPr>
          <w:p w:rsidR="00DE0D4D" w:rsidRPr="003B24FC" w:rsidRDefault="00DF749A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开漏输入信号公共端电源正</w:t>
            </w:r>
          </w:p>
        </w:tc>
      </w:tr>
      <w:tr w:rsidR="00DE0D4D" w:rsidRPr="00C918F2" w:rsidTr="007D7655">
        <w:tc>
          <w:tcPr>
            <w:tcW w:w="856" w:type="dxa"/>
            <w:gridSpan w:val="2"/>
            <w:vMerge/>
            <w:vAlign w:val="center"/>
          </w:tcPr>
          <w:p w:rsidR="00DE0D4D" w:rsidRPr="003B24FC" w:rsidRDefault="00DE0D4D" w:rsidP="00DE0D4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DI1</w:t>
            </w:r>
          </w:p>
        </w:tc>
        <w:tc>
          <w:tcPr>
            <w:tcW w:w="2910" w:type="dxa"/>
            <w:vAlign w:val="center"/>
          </w:tcPr>
          <w:p w:rsidR="00DE0D4D" w:rsidRPr="003B24FC" w:rsidRDefault="006D591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开漏输入信号</w:t>
            </w:r>
            <w:r w:rsidR="003D1882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1</w:t>
            </w:r>
          </w:p>
        </w:tc>
        <w:tc>
          <w:tcPr>
            <w:tcW w:w="3596" w:type="dxa"/>
            <w:vAlign w:val="center"/>
          </w:tcPr>
          <w:p w:rsidR="00DE0D4D" w:rsidRPr="003B24FC" w:rsidRDefault="003D1882" w:rsidP="001A03D2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光耦 1 输入范围：DC 5V~30V</w:t>
            </w:r>
          </w:p>
        </w:tc>
      </w:tr>
      <w:tr w:rsidR="00DE0D4D" w:rsidRPr="00C918F2" w:rsidTr="007D7655">
        <w:tc>
          <w:tcPr>
            <w:tcW w:w="856" w:type="dxa"/>
            <w:gridSpan w:val="2"/>
            <w:vMerge/>
            <w:vAlign w:val="center"/>
          </w:tcPr>
          <w:p w:rsidR="00DE0D4D" w:rsidRPr="003B24FC" w:rsidRDefault="00DE0D4D" w:rsidP="00DE0D4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DI2</w:t>
            </w:r>
          </w:p>
        </w:tc>
        <w:tc>
          <w:tcPr>
            <w:tcW w:w="2910" w:type="dxa"/>
            <w:vAlign w:val="center"/>
          </w:tcPr>
          <w:p w:rsidR="00DE0D4D" w:rsidRPr="003B24FC" w:rsidRDefault="006D591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开漏输入信号</w:t>
            </w:r>
            <w:r w:rsidR="003D1882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2</w:t>
            </w:r>
          </w:p>
        </w:tc>
        <w:tc>
          <w:tcPr>
            <w:tcW w:w="3596" w:type="dxa"/>
            <w:vAlign w:val="center"/>
          </w:tcPr>
          <w:p w:rsidR="00DE0D4D" w:rsidRPr="003B24FC" w:rsidRDefault="003D1882" w:rsidP="001A03D2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光耦 2 输入范围：DC 5V~30V</w:t>
            </w:r>
          </w:p>
        </w:tc>
      </w:tr>
      <w:tr w:rsidR="00DE0D4D" w:rsidRPr="00C918F2" w:rsidTr="007D7655">
        <w:tc>
          <w:tcPr>
            <w:tcW w:w="856" w:type="dxa"/>
            <w:gridSpan w:val="2"/>
            <w:vMerge/>
            <w:vAlign w:val="center"/>
          </w:tcPr>
          <w:p w:rsidR="00DE0D4D" w:rsidRPr="003B24FC" w:rsidRDefault="00DE0D4D" w:rsidP="00DE0D4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DI3</w:t>
            </w:r>
          </w:p>
        </w:tc>
        <w:tc>
          <w:tcPr>
            <w:tcW w:w="2910" w:type="dxa"/>
            <w:vAlign w:val="center"/>
          </w:tcPr>
          <w:p w:rsidR="00DE0D4D" w:rsidRPr="003B24FC" w:rsidRDefault="006D591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开漏输入信号</w:t>
            </w:r>
            <w:r w:rsidR="003D1882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3</w:t>
            </w:r>
          </w:p>
        </w:tc>
        <w:tc>
          <w:tcPr>
            <w:tcW w:w="3596" w:type="dxa"/>
            <w:vAlign w:val="center"/>
          </w:tcPr>
          <w:p w:rsidR="00DE0D4D" w:rsidRPr="003B24FC" w:rsidRDefault="003D1882" w:rsidP="001A03D2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光耦 3 输入范围：DC 5V~30V</w:t>
            </w:r>
          </w:p>
        </w:tc>
      </w:tr>
      <w:tr w:rsidR="00DE0D4D" w:rsidRPr="00C918F2" w:rsidTr="007D7655">
        <w:tc>
          <w:tcPr>
            <w:tcW w:w="856" w:type="dxa"/>
            <w:gridSpan w:val="2"/>
            <w:vMerge/>
            <w:vAlign w:val="center"/>
          </w:tcPr>
          <w:p w:rsidR="00DE0D4D" w:rsidRPr="003B24FC" w:rsidRDefault="00DE0D4D" w:rsidP="00DE0D4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DI4</w:t>
            </w:r>
          </w:p>
        </w:tc>
        <w:tc>
          <w:tcPr>
            <w:tcW w:w="2910" w:type="dxa"/>
            <w:vAlign w:val="center"/>
          </w:tcPr>
          <w:p w:rsidR="00DE0D4D" w:rsidRPr="003B24FC" w:rsidRDefault="006D591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开漏输入信号</w:t>
            </w:r>
            <w:r w:rsidR="003D1882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4</w:t>
            </w:r>
          </w:p>
        </w:tc>
        <w:tc>
          <w:tcPr>
            <w:tcW w:w="3596" w:type="dxa"/>
            <w:vAlign w:val="center"/>
          </w:tcPr>
          <w:p w:rsidR="00DE0D4D" w:rsidRPr="003B24FC" w:rsidRDefault="006D591D" w:rsidP="001A03D2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 xml:space="preserve">光耦 </w:t>
            </w:r>
            <w:r w:rsidR="003D1882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4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 xml:space="preserve"> 输入范围：</w:t>
            </w:r>
            <w:r w:rsidR="003D1882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 xml:space="preserve">DC </w:t>
            </w:r>
            <w:r w:rsidR="006A3FB9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5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V~</w:t>
            </w:r>
            <w:r w:rsidR="006A3FB9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30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V</w:t>
            </w:r>
          </w:p>
        </w:tc>
      </w:tr>
      <w:tr w:rsidR="00DE0D4D" w:rsidRPr="00C918F2" w:rsidTr="007D7655">
        <w:tc>
          <w:tcPr>
            <w:tcW w:w="856" w:type="dxa"/>
            <w:gridSpan w:val="2"/>
            <w:vMerge/>
            <w:vAlign w:val="center"/>
          </w:tcPr>
          <w:p w:rsidR="00DE0D4D" w:rsidRPr="003B24FC" w:rsidRDefault="00DE0D4D" w:rsidP="00DE0D4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DI_COM2</w:t>
            </w:r>
          </w:p>
        </w:tc>
        <w:tc>
          <w:tcPr>
            <w:tcW w:w="2910" w:type="dxa"/>
            <w:vAlign w:val="center"/>
          </w:tcPr>
          <w:p w:rsidR="00DE0D4D" w:rsidRPr="003B24FC" w:rsidRDefault="006D591D" w:rsidP="003D1882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开漏输入信号</w:t>
            </w:r>
            <w:r w:rsidR="003D1882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公共端</w:t>
            </w:r>
            <w:r w:rsidR="00CE1AE2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2</w:t>
            </w:r>
          </w:p>
        </w:tc>
        <w:tc>
          <w:tcPr>
            <w:tcW w:w="3596" w:type="dxa"/>
            <w:vAlign w:val="center"/>
          </w:tcPr>
          <w:p w:rsidR="00DE0D4D" w:rsidRPr="003B24FC" w:rsidRDefault="003D1882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开漏输入信号公共端电源正</w:t>
            </w:r>
          </w:p>
        </w:tc>
      </w:tr>
      <w:tr w:rsidR="00DE0D4D" w:rsidRPr="00C918F2" w:rsidTr="007D7655">
        <w:tc>
          <w:tcPr>
            <w:tcW w:w="856" w:type="dxa"/>
            <w:gridSpan w:val="2"/>
            <w:vMerge w:val="restart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输出</w:t>
            </w:r>
          </w:p>
        </w:tc>
        <w:tc>
          <w:tcPr>
            <w:tcW w:w="1405" w:type="dxa"/>
            <w:gridSpan w:val="2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DO_GND</w:t>
            </w:r>
          </w:p>
        </w:tc>
        <w:tc>
          <w:tcPr>
            <w:tcW w:w="2910" w:type="dxa"/>
            <w:vAlign w:val="center"/>
          </w:tcPr>
          <w:p w:rsidR="00DE0D4D" w:rsidRPr="003B24FC" w:rsidRDefault="006D591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DO输出外接电源负</w:t>
            </w:r>
          </w:p>
        </w:tc>
        <w:tc>
          <w:tcPr>
            <w:tcW w:w="3596" w:type="dxa"/>
            <w:vAlign w:val="center"/>
          </w:tcPr>
          <w:p w:rsidR="00DE0D4D" w:rsidRPr="003B24FC" w:rsidRDefault="006D591D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外接电源负</w:t>
            </w:r>
          </w:p>
        </w:tc>
      </w:tr>
      <w:tr w:rsidR="00DE0D4D" w:rsidRPr="00C918F2" w:rsidTr="007D7655">
        <w:tc>
          <w:tcPr>
            <w:tcW w:w="856" w:type="dxa"/>
            <w:gridSpan w:val="2"/>
            <w:vMerge/>
            <w:vAlign w:val="center"/>
          </w:tcPr>
          <w:p w:rsidR="00DE0D4D" w:rsidRPr="003B24FC" w:rsidRDefault="00DE0D4D" w:rsidP="00DE0D4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DO1</w:t>
            </w:r>
          </w:p>
        </w:tc>
        <w:tc>
          <w:tcPr>
            <w:tcW w:w="2910" w:type="dxa"/>
            <w:vAlign w:val="center"/>
          </w:tcPr>
          <w:p w:rsidR="00DE0D4D" w:rsidRPr="003B24FC" w:rsidRDefault="006D591D" w:rsidP="006D591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DO输出1</w:t>
            </w:r>
          </w:p>
        </w:tc>
        <w:tc>
          <w:tcPr>
            <w:tcW w:w="3596" w:type="dxa"/>
            <w:vAlign w:val="center"/>
          </w:tcPr>
          <w:p w:rsidR="00DE0D4D" w:rsidRPr="003B24FC" w:rsidRDefault="006D591D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集电极开路输出1</w:t>
            </w:r>
          </w:p>
        </w:tc>
      </w:tr>
      <w:tr w:rsidR="00DE0D4D" w:rsidRPr="00C918F2" w:rsidTr="007D7655">
        <w:tc>
          <w:tcPr>
            <w:tcW w:w="856" w:type="dxa"/>
            <w:gridSpan w:val="2"/>
            <w:vMerge/>
            <w:vAlign w:val="center"/>
          </w:tcPr>
          <w:p w:rsidR="00DE0D4D" w:rsidRPr="003B24FC" w:rsidRDefault="00DE0D4D" w:rsidP="00DE0D4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DO2</w:t>
            </w:r>
          </w:p>
        </w:tc>
        <w:tc>
          <w:tcPr>
            <w:tcW w:w="2910" w:type="dxa"/>
            <w:vAlign w:val="center"/>
          </w:tcPr>
          <w:p w:rsidR="00DE0D4D" w:rsidRPr="003B24FC" w:rsidRDefault="006D591D" w:rsidP="006D591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DO输出2</w:t>
            </w:r>
          </w:p>
        </w:tc>
        <w:tc>
          <w:tcPr>
            <w:tcW w:w="3596" w:type="dxa"/>
            <w:vAlign w:val="center"/>
          </w:tcPr>
          <w:p w:rsidR="00DE0D4D" w:rsidRPr="003B24FC" w:rsidRDefault="006D591D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集电极开路输出1</w:t>
            </w:r>
          </w:p>
        </w:tc>
      </w:tr>
      <w:tr w:rsidR="00DE0D4D" w:rsidRPr="00C918F2" w:rsidTr="007D7655">
        <w:tc>
          <w:tcPr>
            <w:tcW w:w="856" w:type="dxa"/>
            <w:gridSpan w:val="2"/>
            <w:vMerge/>
            <w:vAlign w:val="center"/>
          </w:tcPr>
          <w:p w:rsidR="00DE0D4D" w:rsidRPr="003B24FC" w:rsidRDefault="00DE0D4D" w:rsidP="00DE0D4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DE0D4D" w:rsidRPr="003B24FC" w:rsidRDefault="00DE0D4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DO_V+</w:t>
            </w:r>
          </w:p>
        </w:tc>
        <w:tc>
          <w:tcPr>
            <w:tcW w:w="2910" w:type="dxa"/>
            <w:vAlign w:val="center"/>
          </w:tcPr>
          <w:p w:rsidR="00DE0D4D" w:rsidRPr="003B24FC" w:rsidRDefault="006D591D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DO输出外接电源正</w:t>
            </w:r>
          </w:p>
        </w:tc>
        <w:tc>
          <w:tcPr>
            <w:tcW w:w="3596" w:type="dxa"/>
            <w:vAlign w:val="center"/>
          </w:tcPr>
          <w:p w:rsidR="00DE0D4D" w:rsidRPr="003B24FC" w:rsidRDefault="006D591D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外接电源正，范围DC 9V～30V</w:t>
            </w:r>
          </w:p>
        </w:tc>
      </w:tr>
      <w:tr w:rsidR="003D53B1" w:rsidRPr="00C918F2" w:rsidTr="007D7655">
        <w:tc>
          <w:tcPr>
            <w:tcW w:w="856" w:type="dxa"/>
            <w:gridSpan w:val="2"/>
            <w:vMerge w:val="restart"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继电器输出</w:t>
            </w:r>
          </w:p>
        </w:tc>
        <w:tc>
          <w:tcPr>
            <w:tcW w:w="1405" w:type="dxa"/>
            <w:gridSpan w:val="2"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JQ1_NC</w:t>
            </w:r>
          </w:p>
        </w:tc>
        <w:tc>
          <w:tcPr>
            <w:tcW w:w="2910" w:type="dxa"/>
            <w:vAlign w:val="center"/>
          </w:tcPr>
          <w:p w:rsidR="003D53B1" w:rsidRPr="003B24FC" w:rsidRDefault="003D53B1" w:rsidP="00C17019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继电器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1</w:t>
            </w:r>
            <w:r w:rsidR="00D64B3D"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输出常闭</w:t>
            </w:r>
          </w:p>
        </w:tc>
        <w:tc>
          <w:tcPr>
            <w:tcW w:w="3596" w:type="dxa"/>
            <w:vMerge w:val="restart"/>
            <w:vAlign w:val="center"/>
          </w:tcPr>
          <w:p w:rsidR="003D53B1" w:rsidRPr="003B24FC" w:rsidRDefault="003D53B1" w:rsidP="007C1A3C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继电器输出端</w:t>
            </w:r>
          </w:p>
          <w:p w:rsidR="003D53B1" w:rsidRPr="003B24FC" w:rsidRDefault="003F046B" w:rsidP="003F046B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 xml:space="preserve">负载能力：5A 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@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250VAC（NO/NC）</w:t>
            </w:r>
          </w:p>
        </w:tc>
      </w:tr>
      <w:tr w:rsidR="003D53B1" w:rsidRPr="00C918F2" w:rsidTr="007D7655">
        <w:tc>
          <w:tcPr>
            <w:tcW w:w="856" w:type="dxa"/>
            <w:gridSpan w:val="2"/>
            <w:vMerge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JQ1_COM</w:t>
            </w:r>
          </w:p>
        </w:tc>
        <w:tc>
          <w:tcPr>
            <w:tcW w:w="2910" w:type="dxa"/>
            <w:vAlign w:val="center"/>
          </w:tcPr>
          <w:p w:rsidR="003D53B1" w:rsidRPr="003B24FC" w:rsidRDefault="003D53B1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继电器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1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输出公端</w:t>
            </w:r>
          </w:p>
        </w:tc>
        <w:tc>
          <w:tcPr>
            <w:tcW w:w="3596" w:type="dxa"/>
            <w:vMerge/>
            <w:vAlign w:val="center"/>
          </w:tcPr>
          <w:p w:rsidR="003D53B1" w:rsidRPr="003B24FC" w:rsidRDefault="003D53B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</w:tr>
      <w:tr w:rsidR="003D53B1" w:rsidRPr="00C918F2" w:rsidTr="007D7655">
        <w:tc>
          <w:tcPr>
            <w:tcW w:w="856" w:type="dxa"/>
            <w:gridSpan w:val="2"/>
            <w:vMerge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JQ1_NO</w:t>
            </w:r>
          </w:p>
        </w:tc>
        <w:tc>
          <w:tcPr>
            <w:tcW w:w="2910" w:type="dxa"/>
            <w:vAlign w:val="center"/>
          </w:tcPr>
          <w:p w:rsidR="003D53B1" w:rsidRPr="003B24FC" w:rsidRDefault="003D53B1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继电器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1输出常</w:t>
            </w:r>
            <w:r w:rsidR="00D64B3D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开</w:t>
            </w:r>
          </w:p>
        </w:tc>
        <w:tc>
          <w:tcPr>
            <w:tcW w:w="3596" w:type="dxa"/>
            <w:vMerge/>
            <w:vAlign w:val="center"/>
          </w:tcPr>
          <w:p w:rsidR="003D53B1" w:rsidRPr="003B24FC" w:rsidRDefault="003D53B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</w:tr>
      <w:tr w:rsidR="003D53B1" w:rsidRPr="00C918F2" w:rsidTr="007D7655">
        <w:tc>
          <w:tcPr>
            <w:tcW w:w="856" w:type="dxa"/>
            <w:gridSpan w:val="2"/>
            <w:vMerge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JQ2_NC</w:t>
            </w:r>
          </w:p>
        </w:tc>
        <w:tc>
          <w:tcPr>
            <w:tcW w:w="2910" w:type="dxa"/>
            <w:vAlign w:val="center"/>
          </w:tcPr>
          <w:p w:rsidR="003D53B1" w:rsidRPr="003B24FC" w:rsidRDefault="003D53B1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继电器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2</w:t>
            </w:r>
            <w:r w:rsidR="00D64B3D"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输出常闭</w:t>
            </w:r>
          </w:p>
        </w:tc>
        <w:tc>
          <w:tcPr>
            <w:tcW w:w="3596" w:type="dxa"/>
            <w:vMerge/>
            <w:vAlign w:val="center"/>
          </w:tcPr>
          <w:p w:rsidR="003D53B1" w:rsidRPr="003B24FC" w:rsidRDefault="003D53B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</w:tr>
      <w:tr w:rsidR="003D53B1" w:rsidRPr="00C918F2" w:rsidTr="007D7655">
        <w:tc>
          <w:tcPr>
            <w:tcW w:w="856" w:type="dxa"/>
            <w:gridSpan w:val="2"/>
            <w:vMerge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JQ2_COM</w:t>
            </w:r>
          </w:p>
        </w:tc>
        <w:tc>
          <w:tcPr>
            <w:tcW w:w="2910" w:type="dxa"/>
            <w:vAlign w:val="center"/>
          </w:tcPr>
          <w:p w:rsidR="003D53B1" w:rsidRPr="003B24FC" w:rsidRDefault="003D53B1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继电器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2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输出公端</w:t>
            </w:r>
          </w:p>
        </w:tc>
        <w:tc>
          <w:tcPr>
            <w:tcW w:w="3596" w:type="dxa"/>
            <w:vMerge/>
            <w:vAlign w:val="center"/>
          </w:tcPr>
          <w:p w:rsidR="003D53B1" w:rsidRPr="003B24FC" w:rsidRDefault="003D53B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</w:tr>
      <w:tr w:rsidR="003D53B1" w:rsidRPr="00C918F2" w:rsidTr="007D7655">
        <w:tc>
          <w:tcPr>
            <w:tcW w:w="856" w:type="dxa"/>
            <w:gridSpan w:val="2"/>
            <w:vMerge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3D53B1" w:rsidRPr="003B24FC" w:rsidRDefault="003D53B1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JQ2_NO</w:t>
            </w:r>
          </w:p>
        </w:tc>
        <w:tc>
          <w:tcPr>
            <w:tcW w:w="2910" w:type="dxa"/>
            <w:vAlign w:val="center"/>
          </w:tcPr>
          <w:p w:rsidR="003D53B1" w:rsidRPr="003B24FC" w:rsidRDefault="003D53B1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继电器</w:t>
            </w: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2</w:t>
            </w:r>
            <w:r w:rsidR="00D64B3D"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输出常开</w:t>
            </w:r>
          </w:p>
        </w:tc>
        <w:tc>
          <w:tcPr>
            <w:tcW w:w="3596" w:type="dxa"/>
            <w:vMerge/>
            <w:vAlign w:val="center"/>
          </w:tcPr>
          <w:p w:rsidR="003D53B1" w:rsidRPr="003B24FC" w:rsidRDefault="003D53B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</w:tr>
      <w:tr w:rsidR="002B133D" w:rsidRPr="00C918F2" w:rsidTr="007D7655">
        <w:tc>
          <w:tcPr>
            <w:tcW w:w="856" w:type="dxa"/>
            <w:gridSpan w:val="2"/>
            <w:vMerge w:val="restart"/>
            <w:vAlign w:val="center"/>
          </w:tcPr>
          <w:p w:rsidR="002B133D" w:rsidRPr="003B24FC" w:rsidRDefault="002B133D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电源</w:t>
            </w:r>
          </w:p>
        </w:tc>
        <w:tc>
          <w:tcPr>
            <w:tcW w:w="1405" w:type="dxa"/>
            <w:gridSpan w:val="2"/>
            <w:vAlign w:val="center"/>
          </w:tcPr>
          <w:p w:rsidR="002B133D" w:rsidRPr="003B24FC" w:rsidRDefault="002B133D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PE</w:t>
            </w:r>
          </w:p>
        </w:tc>
        <w:tc>
          <w:tcPr>
            <w:tcW w:w="2910" w:type="dxa"/>
            <w:vAlign w:val="center"/>
          </w:tcPr>
          <w:p w:rsidR="002B133D" w:rsidRPr="003B24FC" w:rsidRDefault="00B6483D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大地</w:t>
            </w:r>
          </w:p>
        </w:tc>
        <w:tc>
          <w:tcPr>
            <w:tcW w:w="3596" w:type="dxa"/>
            <w:vAlign w:val="center"/>
          </w:tcPr>
          <w:p w:rsidR="002B133D" w:rsidRPr="003B24FC" w:rsidRDefault="00B6483D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连接到大地</w:t>
            </w:r>
          </w:p>
        </w:tc>
      </w:tr>
      <w:tr w:rsidR="002B133D" w:rsidRPr="00C918F2" w:rsidTr="007D7655">
        <w:tc>
          <w:tcPr>
            <w:tcW w:w="856" w:type="dxa"/>
            <w:gridSpan w:val="2"/>
            <w:vMerge/>
            <w:vAlign w:val="center"/>
          </w:tcPr>
          <w:p w:rsidR="002B133D" w:rsidRPr="003B24FC" w:rsidRDefault="002B133D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2B133D" w:rsidRPr="003B24FC" w:rsidRDefault="002B133D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L</w:t>
            </w:r>
            <w:r w:rsidR="00EE42B6"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/+</w:t>
            </w:r>
          </w:p>
        </w:tc>
        <w:tc>
          <w:tcPr>
            <w:tcW w:w="2910" w:type="dxa"/>
            <w:vAlign w:val="center"/>
          </w:tcPr>
          <w:p w:rsidR="002B133D" w:rsidRPr="003B24FC" w:rsidRDefault="00B6483D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电源输入</w:t>
            </w:r>
          </w:p>
        </w:tc>
        <w:tc>
          <w:tcPr>
            <w:tcW w:w="3596" w:type="dxa"/>
            <w:vAlign w:val="center"/>
          </w:tcPr>
          <w:p w:rsidR="00B6483D" w:rsidRPr="003B24FC" w:rsidRDefault="00B6483D" w:rsidP="00B648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连接到</w:t>
            </w:r>
            <w:r w:rsidR="007D7655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交流电源火线或直流电源正</w:t>
            </w:r>
          </w:p>
          <w:p w:rsidR="00B6483D" w:rsidRPr="003B24FC" w:rsidRDefault="00B6483D" w:rsidP="00B648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交流输入范围：85V</w:t>
            </w:r>
            <w:r w:rsidR="006D591D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～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265V</w:t>
            </w:r>
          </w:p>
          <w:p w:rsidR="002B133D" w:rsidRPr="003B24FC" w:rsidRDefault="00B6483D" w:rsidP="00B648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直流输入范围：110V</w:t>
            </w:r>
            <w:r w:rsidR="006D591D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～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370V</w:t>
            </w:r>
          </w:p>
        </w:tc>
      </w:tr>
      <w:tr w:rsidR="002B133D" w:rsidRPr="00C918F2" w:rsidTr="007D7655">
        <w:tc>
          <w:tcPr>
            <w:tcW w:w="856" w:type="dxa"/>
            <w:gridSpan w:val="2"/>
            <w:vMerge/>
            <w:vAlign w:val="center"/>
          </w:tcPr>
          <w:p w:rsidR="002B133D" w:rsidRPr="003B24FC" w:rsidRDefault="002B133D" w:rsidP="002B133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05" w:type="dxa"/>
            <w:gridSpan w:val="2"/>
            <w:vAlign w:val="center"/>
          </w:tcPr>
          <w:p w:rsidR="002B133D" w:rsidRPr="003B24FC" w:rsidRDefault="002B133D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N</w:t>
            </w:r>
            <w:r w:rsidR="00EE42B6"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/-</w:t>
            </w:r>
          </w:p>
        </w:tc>
        <w:tc>
          <w:tcPr>
            <w:tcW w:w="2910" w:type="dxa"/>
            <w:vAlign w:val="center"/>
          </w:tcPr>
          <w:p w:rsidR="002B133D" w:rsidRPr="003B24FC" w:rsidRDefault="00B6483D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电源输入</w:t>
            </w:r>
          </w:p>
        </w:tc>
        <w:tc>
          <w:tcPr>
            <w:tcW w:w="3596" w:type="dxa"/>
            <w:vAlign w:val="center"/>
          </w:tcPr>
          <w:p w:rsidR="002B133D" w:rsidRPr="003B24FC" w:rsidRDefault="00B6483D" w:rsidP="007D7655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连接到</w:t>
            </w:r>
            <w:r w:rsidR="007D7655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交流电源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零线</w:t>
            </w:r>
            <w:r w:rsidR="007D7655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或直流电源负</w:t>
            </w:r>
          </w:p>
        </w:tc>
      </w:tr>
      <w:tr w:rsidR="00C56911" w:rsidRPr="00C918F2" w:rsidTr="00C17019">
        <w:tc>
          <w:tcPr>
            <w:tcW w:w="8767" w:type="dxa"/>
            <w:gridSpan w:val="6"/>
            <w:shd w:val="clear" w:color="auto" w:fill="F2F2F2" w:themeFill="background1" w:themeFillShade="F2"/>
            <w:vAlign w:val="center"/>
          </w:tcPr>
          <w:p w:rsidR="00C56911" w:rsidRPr="003B24FC" w:rsidRDefault="00C5691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插件3</w:t>
            </w:r>
          </w:p>
        </w:tc>
      </w:tr>
      <w:tr w:rsidR="00C56911" w:rsidRPr="00C918F2" w:rsidTr="007D7655">
        <w:tc>
          <w:tcPr>
            <w:tcW w:w="2261" w:type="dxa"/>
            <w:gridSpan w:val="4"/>
            <w:shd w:val="clear" w:color="auto" w:fill="F2F2F2" w:themeFill="background1" w:themeFillShade="F2"/>
            <w:vAlign w:val="center"/>
          </w:tcPr>
          <w:p w:rsidR="00C56911" w:rsidRPr="003B24FC" w:rsidRDefault="00C5691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名称</w:t>
            </w:r>
          </w:p>
        </w:tc>
        <w:tc>
          <w:tcPr>
            <w:tcW w:w="2910" w:type="dxa"/>
            <w:shd w:val="clear" w:color="auto" w:fill="F2F2F2" w:themeFill="background1" w:themeFillShade="F2"/>
            <w:vAlign w:val="center"/>
          </w:tcPr>
          <w:p w:rsidR="00C56911" w:rsidRPr="003B24FC" w:rsidRDefault="00C5691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功能</w:t>
            </w:r>
          </w:p>
        </w:tc>
        <w:tc>
          <w:tcPr>
            <w:tcW w:w="3596" w:type="dxa"/>
            <w:shd w:val="clear" w:color="auto" w:fill="F2F2F2" w:themeFill="background1" w:themeFillShade="F2"/>
            <w:vAlign w:val="center"/>
          </w:tcPr>
          <w:p w:rsidR="00C56911" w:rsidRPr="003B24FC" w:rsidRDefault="00C5691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安装说明</w:t>
            </w:r>
          </w:p>
        </w:tc>
      </w:tr>
      <w:tr w:rsidR="00C36801" w:rsidRPr="00C918F2" w:rsidTr="007D7655">
        <w:tc>
          <w:tcPr>
            <w:tcW w:w="844" w:type="dxa"/>
            <w:vMerge w:val="restart"/>
            <w:vAlign w:val="center"/>
          </w:tcPr>
          <w:p w:rsidR="00C36801" w:rsidRPr="003B24FC" w:rsidRDefault="00C36801" w:rsidP="00C36801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RS485</w:t>
            </w:r>
          </w:p>
        </w:tc>
        <w:tc>
          <w:tcPr>
            <w:tcW w:w="1417" w:type="dxa"/>
            <w:gridSpan w:val="3"/>
            <w:vAlign w:val="center"/>
          </w:tcPr>
          <w:p w:rsidR="00C36801" w:rsidRPr="003B24FC" w:rsidRDefault="00C36801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B</w:t>
            </w:r>
          </w:p>
        </w:tc>
        <w:tc>
          <w:tcPr>
            <w:tcW w:w="2910" w:type="dxa"/>
            <w:vAlign w:val="center"/>
          </w:tcPr>
          <w:p w:rsidR="00C36801" w:rsidRPr="003B24FC" w:rsidRDefault="00606721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RS485_B</w:t>
            </w:r>
          </w:p>
        </w:tc>
        <w:tc>
          <w:tcPr>
            <w:tcW w:w="3596" w:type="dxa"/>
            <w:vAlign w:val="center"/>
          </w:tcPr>
          <w:p w:rsidR="00C36801" w:rsidRPr="003B24FC" w:rsidRDefault="0060672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RS-485 差分信号 B</w:t>
            </w:r>
          </w:p>
        </w:tc>
      </w:tr>
      <w:tr w:rsidR="00C36801" w:rsidRPr="00C918F2" w:rsidTr="007D7655">
        <w:tc>
          <w:tcPr>
            <w:tcW w:w="844" w:type="dxa"/>
            <w:vMerge/>
            <w:vAlign w:val="center"/>
          </w:tcPr>
          <w:p w:rsidR="00C36801" w:rsidRPr="003B24FC" w:rsidRDefault="00C36801" w:rsidP="00C36801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C36801" w:rsidRPr="003B24FC" w:rsidRDefault="00C36801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A</w:t>
            </w:r>
          </w:p>
        </w:tc>
        <w:tc>
          <w:tcPr>
            <w:tcW w:w="2910" w:type="dxa"/>
            <w:vAlign w:val="center"/>
          </w:tcPr>
          <w:p w:rsidR="00C36801" w:rsidRPr="003B24FC" w:rsidRDefault="00606721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RS485_A</w:t>
            </w:r>
          </w:p>
        </w:tc>
        <w:tc>
          <w:tcPr>
            <w:tcW w:w="3596" w:type="dxa"/>
            <w:vAlign w:val="center"/>
          </w:tcPr>
          <w:p w:rsidR="00C36801" w:rsidRPr="003B24FC" w:rsidRDefault="0060672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RS-485 差分信号 A</w:t>
            </w:r>
          </w:p>
        </w:tc>
      </w:tr>
      <w:tr w:rsidR="00C36801" w:rsidRPr="00C918F2" w:rsidTr="007D7655">
        <w:tc>
          <w:tcPr>
            <w:tcW w:w="844" w:type="dxa"/>
            <w:vMerge/>
            <w:vAlign w:val="center"/>
          </w:tcPr>
          <w:p w:rsidR="00C36801" w:rsidRPr="003B24FC" w:rsidRDefault="00C36801" w:rsidP="00C36801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C36801" w:rsidRPr="003B24FC" w:rsidRDefault="00C36801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COM</w:t>
            </w:r>
          </w:p>
        </w:tc>
        <w:tc>
          <w:tcPr>
            <w:tcW w:w="2910" w:type="dxa"/>
            <w:vAlign w:val="center"/>
          </w:tcPr>
          <w:p w:rsidR="00C36801" w:rsidRPr="003B24FC" w:rsidRDefault="00606721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RS485_COM</w:t>
            </w:r>
          </w:p>
        </w:tc>
        <w:tc>
          <w:tcPr>
            <w:tcW w:w="3596" w:type="dxa"/>
            <w:vAlign w:val="center"/>
          </w:tcPr>
          <w:p w:rsidR="00C36801" w:rsidRPr="003B24FC" w:rsidRDefault="0060672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RS-485 隔离地</w:t>
            </w:r>
          </w:p>
        </w:tc>
      </w:tr>
      <w:tr w:rsidR="00C36801" w:rsidRPr="00C918F2" w:rsidTr="007D7655">
        <w:tc>
          <w:tcPr>
            <w:tcW w:w="844" w:type="dxa"/>
            <w:vMerge/>
            <w:vAlign w:val="center"/>
          </w:tcPr>
          <w:p w:rsidR="00C36801" w:rsidRPr="003B24FC" w:rsidRDefault="00C36801" w:rsidP="00C36801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C36801" w:rsidRPr="003B24FC" w:rsidRDefault="007D7655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P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G</w:t>
            </w:r>
          </w:p>
        </w:tc>
        <w:tc>
          <w:tcPr>
            <w:tcW w:w="2910" w:type="dxa"/>
            <w:vAlign w:val="center"/>
          </w:tcPr>
          <w:p w:rsidR="00C36801" w:rsidRPr="003B24FC" w:rsidRDefault="007D7655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RS485_P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G</w:t>
            </w:r>
          </w:p>
        </w:tc>
        <w:tc>
          <w:tcPr>
            <w:tcW w:w="3596" w:type="dxa"/>
            <w:vAlign w:val="center"/>
          </w:tcPr>
          <w:p w:rsidR="00C36801" w:rsidRPr="003B24FC" w:rsidRDefault="00606721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RS-485 保护地</w:t>
            </w:r>
            <w:r w:rsidR="007D7655"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，接大地</w:t>
            </w:r>
          </w:p>
        </w:tc>
      </w:tr>
      <w:tr w:rsidR="00C17019" w:rsidRPr="00C918F2" w:rsidTr="007D7655">
        <w:tc>
          <w:tcPr>
            <w:tcW w:w="2261" w:type="dxa"/>
            <w:gridSpan w:val="4"/>
            <w:vAlign w:val="center"/>
          </w:tcPr>
          <w:p w:rsidR="00C17019" w:rsidRPr="003B24FC" w:rsidRDefault="00C36801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RJ45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接口</w:t>
            </w:r>
          </w:p>
        </w:tc>
        <w:tc>
          <w:tcPr>
            <w:tcW w:w="2910" w:type="dxa"/>
            <w:vAlign w:val="center"/>
          </w:tcPr>
          <w:p w:rsidR="00C17019" w:rsidRPr="003B24FC" w:rsidRDefault="00DF7957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网线插座</w:t>
            </w:r>
          </w:p>
        </w:tc>
        <w:tc>
          <w:tcPr>
            <w:tcW w:w="3596" w:type="dxa"/>
            <w:vAlign w:val="center"/>
          </w:tcPr>
          <w:p w:rsidR="00C17019" w:rsidRPr="003B24FC" w:rsidRDefault="00DF7957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连接以太网，RJ45 水晶头</w:t>
            </w:r>
          </w:p>
        </w:tc>
      </w:tr>
      <w:tr w:rsidR="00C17019" w:rsidRPr="00C918F2" w:rsidTr="007D7655">
        <w:tc>
          <w:tcPr>
            <w:tcW w:w="2261" w:type="dxa"/>
            <w:gridSpan w:val="4"/>
            <w:vAlign w:val="center"/>
          </w:tcPr>
          <w:p w:rsidR="00C17019" w:rsidRPr="003B24FC" w:rsidRDefault="00C36801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USB COM</w:t>
            </w:r>
          </w:p>
        </w:tc>
        <w:tc>
          <w:tcPr>
            <w:tcW w:w="2910" w:type="dxa"/>
            <w:vAlign w:val="center"/>
          </w:tcPr>
          <w:p w:rsidR="00C17019" w:rsidRPr="003B24FC" w:rsidRDefault="00385083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调试</w:t>
            </w:r>
            <w:r w:rsidR="00DF7957"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USB</w:t>
            </w:r>
          </w:p>
        </w:tc>
        <w:tc>
          <w:tcPr>
            <w:tcW w:w="3596" w:type="dxa"/>
            <w:vAlign w:val="center"/>
          </w:tcPr>
          <w:p w:rsidR="00C17019" w:rsidRPr="003B24FC" w:rsidRDefault="00385083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连接调试上位机</w:t>
            </w:r>
          </w:p>
        </w:tc>
      </w:tr>
      <w:tr w:rsidR="00C17019" w:rsidRPr="00C918F2" w:rsidTr="007D7655">
        <w:tc>
          <w:tcPr>
            <w:tcW w:w="2261" w:type="dxa"/>
            <w:gridSpan w:val="4"/>
            <w:vAlign w:val="center"/>
          </w:tcPr>
          <w:p w:rsidR="00C17019" w:rsidRPr="003B24FC" w:rsidRDefault="00C36801" w:rsidP="0037704F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USB OTG</w:t>
            </w:r>
          </w:p>
        </w:tc>
        <w:tc>
          <w:tcPr>
            <w:tcW w:w="2910" w:type="dxa"/>
            <w:vAlign w:val="center"/>
          </w:tcPr>
          <w:p w:rsidR="00C17019" w:rsidRPr="003B24FC" w:rsidRDefault="00DF7957" w:rsidP="00D34B5E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USB</w:t>
            </w: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 xml:space="preserve"> OTG接口</w:t>
            </w:r>
          </w:p>
        </w:tc>
        <w:tc>
          <w:tcPr>
            <w:tcW w:w="3596" w:type="dxa"/>
            <w:vAlign w:val="center"/>
          </w:tcPr>
          <w:p w:rsidR="00C17019" w:rsidRPr="003B24FC" w:rsidRDefault="00DF7957" w:rsidP="002960AD">
            <w:pPr>
              <w:pStyle w:val="Default"/>
              <w:spacing w:after="121"/>
              <w:jc w:val="center"/>
              <w:rPr>
                <w:rFonts w:asciiTheme="minorEastAsia" w:eastAsiaTheme="minorEastAsia" w:hAnsiTheme="minorEastAsia"/>
                <w:noProof/>
                <w:sz w:val="21"/>
                <w:szCs w:val="21"/>
              </w:rPr>
            </w:pPr>
            <w:r w:rsidRPr="003B24FC">
              <w:rPr>
                <w:rFonts w:asciiTheme="minorEastAsia" w:eastAsiaTheme="minorEastAsia" w:hAnsiTheme="minorEastAsia" w:hint="eastAsia"/>
                <w:noProof/>
                <w:sz w:val="21"/>
                <w:szCs w:val="21"/>
              </w:rPr>
              <w:t>可外接USB设备</w:t>
            </w:r>
          </w:p>
        </w:tc>
      </w:tr>
    </w:tbl>
    <w:p w:rsidR="00974E17" w:rsidRDefault="00974E17" w:rsidP="00E83A56">
      <w:pPr>
        <w:pStyle w:val="Default"/>
        <w:spacing w:after="121"/>
        <w:rPr>
          <w:rFonts w:ascii="微软雅黑" w:eastAsia="微软雅黑" w:hAnsi="微软雅黑"/>
          <w:sz w:val="21"/>
          <w:szCs w:val="21"/>
        </w:rPr>
      </w:pPr>
    </w:p>
    <w:p w:rsidR="00A4507B" w:rsidRDefault="00A4507B" w:rsidP="00E83A56">
      <w:pPr>
        <w:pStyle w:val="Default"/>
        <w:spacing w:after="121"/>
        <w:rPr>
          <w:rFonts w:ascii="微软雅黑" w:eastAsia="微软雅黑" w:hAnsi="微软雅黑"/>
          <w:sz w:val="21"/>
          <w:szCs w:val="21"/>
        </w:rPr>
      </w:pPr>
    </w:p>
    <w:p w:rsidR="00A4507B" w:rsidRPr="00C918F2" w:rsidRDefault="00A4507B" w:rsidP="00E83A56">
      <w:pPr>
        <w:pStyle w:val="Default"/>
        <w:spacing w:after="121"/>
        <w:rPr>
          <w:rFonts w:ascii="微软雅黑" w:eastAsia="微软雅黑" w:hAnsi="微软雅黑"/>
          <w:sz w:val="21"/>
          <w:szCs w:val="21"/>
        </w:rPr>
      </w:pPr>
    </w:p>
    <w:p w:rsidR="009D377E" w:rsidRPr="00C918F2" w:rsidRDefault="00082E07" w:rsidP="00A4507B">
      <w:pPr>
        <w:pStyle w:val="CM20"/>
        <w:numPr>
          <w:ilvl w:val="1"/>
          <w:numId w:val="12"/>
        </w:numPr>
        <w:spacing w:beforeLines="50" w:before="120" w:after="120"/>
        <w:ind w:left="648" w:hangingChars="270" w:hanging="648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11" w:name="_Toc9008691"/>
      <w:r w:rsidRPr="00C918F2">
        <w:rPr>
          <w:rFonts w:ascii="微软雅黑" w:eastAsia="微软雅黑" w:hAnsi="微软雅黑" w:cs="黑体" w:hint="eastAsia"/>
          <w:color w:val="000000"/>
        </w:rPr>
        <w:lastRenderedPageBreak/>
        <w:t>按键功能说明</w:t>
      </w:r>
      <w:bookmarkEnd w:id="11"/>
    </w:p>
    <w:p w:rsidR="00082E07" w:rsidRPr="00C918F2" w:rsidRDefault="00082E07" w:rsidP="00082E07">
      <w:pPr>
        <w:pStyle w:val="Default"/>
        <w:ind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装置共有6个按键，</w:t>
      </w:r>
      <w:r w:rsidR="003B24FC">
        <w:rPr>
          <w:rFonts w:ascii="微软雅黑" w:eastAsia="微软雅黑" w:hAnsi="微软雅黑" w:hint="eastAsia"/>
          <w:sz w:val="21"/>
          <w:szCs w:val="21"/>
        </w:rPr>
        <w:t>其</w:t>
      </w:r>
      <w:r w:rsidRPr="00C918F2">
        <w:rPr>
          <w:rFonts w:ascii="微软雅黑" w:eastAsia="微软雅黑" w:hAnsi="微软雅黑" w:hint="eastAsia"/>
          <w:sz w:val="21"/>
          <w:szCs w:val="21"/>
        </w:rPr>
        <w:t>面板布局如图</w:t>
      </w:r>
      <w:r w:rsidR="007A3C4D" w:rsidRPr="00C918F2">
        <w:rPr>
          <w:rFonts w:ascii="微软雅黑" w:eastAsia="微软雅黑" w:hAnsi="微软雅黑"/>
          <w:sz w:val="21"/>
          <w:szCs w:val="21"/>
        </w:rPr>
        <w:t>3.4</w:t>
      </w:r>
      <w:r w:rsidRPr="00C918F2">
        <w:rPr>
          <w:rFonts w:ascii="微软雅黑" w:eastAsia="微软雅黑" w:hAnsi="微软雅黑" w:hint="eastAsia"/>
          <w:sz w:val="21"/>
          <w:szCs w:val="21"/>
        </w:rPr>
        <w:t>所示</w:t>
      </w:r>
    </w:p>
    <w:p w:rsidR="006F49DF" w:rsidRPr="00C918F2" w:rsidRDefault="006F49DF" w:rsidP="006F49DF">
      <w:pPr>
        <w:pStyle w:val="Default"/>
        <w:ind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noProof/>
        </w:rPr>
        <w:drawing>
          <wp:inline distT="0" distB="0" distL="0" distR="0" wp14:anchorId="3F82894F" wp14:editId="0DDA6F3F">
            <wp:extent cx="3057753" cy="3086974"/>
            <wp:effectExtent l="0" t="0" r="0" b="0"/>
            <wp:docPr id="9" name="图片 9" descr="H:\我的文档\Tencent Files\232653832\Image\C2C\EZFF)0`OZ_VE_)GOBAS[1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我的文档\Tencent Files\232653832\Image\C2C\EZFF)0`OZ_VE_)GOBAS[1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r="2074"/>
                    <a:stretch/>
                  </pic:blipFill>
                  <pic:spPr bwMode="auto">
                    <a:xfrm>
                      <a:off x="0" y="0"/>
                      <a:ext cx="3061242" cy="30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C4D" w:rsidRPr="00C918F2" w:rsidRDefault="007A3C4D" w:rsidP="006F49DF">
      <w:pPr>
        <w:pStyle w:val="Default"/>
        <w:ind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图3.4  面板布局图</w:t>
      </w:r>
    </w:p>
    <w:p w:rsidR="006F49DF" w:rsidRPr="00C918F2" w:rsidRDefault="006F49DF" w:rsidP="006F49DF">
      <w:pPr>
        <w:pStyle w:val="Default"/>
        <w:ind w:firstLine="420"/>
        <w:rPr>
          <w:rFonts w:ascii="微软雅黑" w:eastAsia="微软雅黑" w:hAnsi="微软雅黑"/>
          <w:sz w:val="21"/>
          <w:szCs w:val="21"/>
        </w:rPr>
      </w:pPr>
    </w:p>
    <w:p w:rsidR="00082E07" w:rsidRPr="00C918F2" w:rsidRDefault="006F49DF" w:rsidP="00082E07">
      <w:pPr>
        <w:pStyle w:val="Default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表</w:t>
      </w:r>
      <w:r w:rsidR="007A3C4D" w:rsidRPr="00C918F2">
        <w:rPr>
          <w:rFonts w:ascii="微软雅黑" w:eastAsia="微软雅黑" w:hAnsi="微软雅黑"/>
          <w:sz w:val="21"/>
          <w:szCs w:val="21"/>
        </w:rPr>
        <w:t>3.2</w:t>
      </w:r>
      <w:r w:rsidRPr="00C918F2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082E07" w:rsidRPr="00C918F2">
        <w:rPr>
          <w:rFonts w:ascii="微软雅黑" w:eastAsia="微软雅黑" w:hAnsi="微软雅黑" w:hint="eastAsia"/>
          <w:sz w:val="21"/>
          <w:szCs w:val="21"/>
        </w:rPr>
        <w:t>面板按键功能说明表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6816"/>
      </w:tblGrid>
      <w:tr w:rsidR="00082E07" w:rsidRPr="00C918F2" w:rsidTr="007A3C4D">
        <w:tc>
          <w:tcPr>
            <w:tcW w:w="1951" w:type="dxa"/>
            <w:vAlign w:val="center"/>
          </w:tcPr>
          <w:p w:rsidR="00082E07" w:rsidRPr="00C918F2" w:rsidRDefault="00891EF0" w:rsidP="00DC7C5B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按键</w:t>
            </w:r>
          </w:p>
        </w:tc>
        <w:tc>
          <w:tcPr>
            <w:tcW w:w="6816" w:type="dxa"/>
            <w:vAlign w:val="center"/>
          </w:tcPr>
          <w:p w:rsidR="00082E07" w:rsidRPr="00C918F2" w:rsidRDefault="00891EF0" w:rsidP="00DC7C5B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功能说明</w:t>
            </w:r>
          </w:p>
        </w:tc>
      </w:tr>
      <w:tr w:rsidR="00DC7C5B" w:rsidRPr="00C918F2" w:rsidTr="007A3C4D">
        <w:tc>
          <w:tcPr>
            <w:tcW w:w="1951" w:type="dxa"/>
            <w:vAlign w:val="center"/>
          </w:tcPr>
          <w:p w:rsidR="00DC7C5B" w:rsidRPr="00C918F2" w:rsidRDefault="00DC7C5B" w:rsidP="00DC7C5B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0" distR="0" wp14:anchorId="0FEA8BAC" wp14:editId="33FCF969">
                  <wp:extent cx="517525" cy="301625"/>
                  <wp:effectExtent l="0" t="0" r="0" b="3175"/>
                  <wp:docPr id="17" name="图片 17" descr="H:\桌面\确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桌面\确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6" w:type="dxa"/>
            <w:vAlign w:val="center"/>
          </w:tcPr>
          <w:p w:rsidR="00DC7C5B" w:rsidRPr="00C918F2" w:rsidRDefault="00DC7C5B" w:rsidP="00DC7C5B">
            <w:pPr>
              <w:pStyle w:val="Default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“确认”按键，用于在主显示区域确定操作，或在菜单区域进入子菜</w:t>
            </w:r>
          </w:p>
          <w:p w:rsidR="00DC7C5B" w:rsidRPr="00C918F2" w:rsidRDefault="00DC7C5B" w:rsidP="00DC7C5B">
            <w:pPr>
              <w:pStyle w:val="Default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单，或从菜单区域切换到主显示区域</w:t>
            </w:r>
          </w:p>
        </w:tc>
      </w:tr>
      <w:tr w:rsidR="00DC7C5B" w:rsidRPr="00C918F2" w:rsidTr="007A3C4D">
        <w:tc>
          <w:tcPr>
            <w:tcW w:w="1951" w:type="dxa"/>
            <w:vAlign w:val="center"/>
          </w:tcPr>
          <w:p w:rsidR="00DC7C5B" w:rsidRPr="00C918F2" w:rsidRDefault="00DC7C5B" w:rsidP="00DC7C5B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0" distR="0" wp14:anchorId="0AF90644" wp14:editId="0E721F5F">
                  <wp:extent cx="517525" cy="301625"/>
                  <wp:effectExtent l="0" t="0" r="0" b="3175"/>
                  <wp:docPr id="19" name="图片 19" descr="H:\桌面\取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桌面\取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6" w:type="dxa"/>
            <w:vAlign w:val="center"/>
          </w:tcPr>
          <w:p w:rsidR="00DC7C5B" w:rsidRPr="00C918F2" w:rsidRDefault="00DC7C5B" w:rsidP="00DC7C5B">
            <w:pPr>
              <w:pStyle w:val="Default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“取消”按键，用于取消操作，或在主显示区域返回菜单区域，或在</w:t>
            </w:r>
          </w:p>
          <w:p w:rsidR="00DC7C5B" w:rsidRPr="00C918F2" w:rsidRDefault="00DC7C5B" w:rsidP="00DC7C5B">
            <w:pPr>
              <w:pStyle w:val="Default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菜单区域返回上一次菜单</w:t>
            </w:r>
          </w:p>
        </w:tc>
      </w:tr>
      <w:tr w:rsidR="00082E07" w:rsidRPr="00C918F2" w:rsidTr="007A3C4D">
        <w:tc>
          <w:tcPr>
            <w:tcW w:w="1951" w:type="dxa"/>
            <w:vAlign w:val="center"/>
          </w:tcPr>
          <w:p w:rsidR="00082E07" w:rsidRPr="00C918F2" w:rsidRDefault="0093745F" w:rsidP="00DC7C5B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0" distR="0" wp14:anchorId="4B2A299F" wp14:editId="2B8B95C0">
                  <wp:extent cx="509270" cy="379730"/>
                  <wp:effectExtent l="0" t="0" r="5080" b="1270"/>
                  <wp:docPr id="14" name="图片 14" descr="H:\桌面\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桌面\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6" w:type="dxa"/>
          </w:tcPr>
          <w:p w:rsidR="00082E07" w:rsidRPr="00C918F2" w:rsidRDefault="00DC7C5B" w:rsidP="00DC7C5B">
            <w:pPr>
              <w:pStyle w:val="Default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“向上”按键，用于在主显示区域或菜单区域向上切换</w:t>
            </w:r>
          </w:p>
        </w:tc>
      </w:tr>
      <w:tr w:rsidR="00082E07" w:rsidRPr="00C918F2" w:rsidTr="007A3C4D">
        <w:tc>
          <w:tcPr>
            <w:tcW w:w="1951" w:type="dxa"/>
            <w:vAlign w:val="center"/>
          </w:tcPr>
          <w:p w:rsidR="00082E07" w:rsidRPr="00C918F2" w:rsidRDefault="00DC7C5B" w:rsidP="00DC7C5B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0" distR="0" wp14:anchorId="24FCAA30" wp14:editId="0C19B933">
                  <wp:extent cx="379730" cy="509270"/>
                  <wp:effectExtent l="0" t="0" r="1270" b="5080"/>
                  <wp:docPr id="18" name="图片 18" descr="H:\桌面\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桌面\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6" w:type="dxa"/>
          </w:tcPr>
          <w:p w:rsidR="00082E07" w:rsidRPr="00C918F2" w:rsidRDefault="00DC7C5B" w:rsidP="00DC7C5B">
            <w:pPr>
              <w:pStyle w:val="Default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“向下”按键，用于在主显示区域或菜单区域向下切换</w:t>
            </w:r>
          </w:p>
        </w:tc>
      </w:tr>
      <w:tr w:rsidR="00082E07" w:rsidRPr="00C918F2" w:rsidTr="007A3C4D">
        <w:tc>
          <w:tcPr>
            <w:tcW w:w="1951" w:type="dxa"/>
            <w:vAlign w:val="center"/>
          </w:tcPr>
          <w:p w:rsidR="00082E07" w:rsidRPr="00C918F2" w:rsidRDefault="00DC7C5B" w:rsidP="00DC7C5B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0" distR="0" wp14:anchorId="51E29120" wp14:editId="7BE649EB">
                  <wp:extent cx="387985" cy="509270"/>
                  <wp:effectExtent l="0" t="0" r="0" b="5080"/>
                  <wp:docPr id="16" name="图片 16" descr="H:\桌面\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桌面\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6" w:type="dxa"/>
          </w:tcPr>
          <w:p w:rsidR="00DC7C5B" w:rsidRPr="00C918F2" w:rsidRDefault="00DC7C5B" w:rsidP="00DC7C5B">
            <w:pPr>
              <w:pStyle w:val="Default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“向左”按键，用于在主显示区域向左切换，或菜单区域向主显示区</w:t>
            </w:r>
          </w:p>
          <w:p w:rsidR="00082E07" w:rsidRPr="00C918F2" w:rsidRDefault="00DC7C5B" w:rsidP="00DC7C5B">
            <w:pPr>
              <w:pStyle w:val="Default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域切换</w:t>
            </w:r>
          </w:p>
        </w:tc>
      </w:tr>
      <w:tr w:rsidR="006F49DF" w:rsidRPr="00C918F2" w:rsidTr="007A3C4D">
        <w:tc>
          <w:tcPr>
            <w:tcW w:w="1951" w:type="dxa"/>
            <w:vAlign w:val="center"/>
          </w:tcPr>
          <w:p w:rsidR="006F49DF" w:rsidRPr="00C918F2" w:rsidRDefault="00DC7C5B" w:rsidP="00DC7C5B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noProof/>
                <w:sz w:val="21"/>
                <w:szCs w:val="21"/>
              </w:rPr>
              <w:drawing>
                <wp:inline distT="0" distB="0" distL="0" distR="0" wp14:anchorId="4CAEBFA5" wp14:editId="66FAFFC5">
                  <wp:extent cx="509270" cy="379730"/>
                  <wp:effectExtent l="0" t="0" r="5080" b="1270"/>
                  <wp:docPr id="15" name="图片 15" descr="H:\桌面\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桌面\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6" w:type="dxa"/>
          </w:tcPr>
          <w:p w:rsidR="00DC7C5B" w:rsidRPr="00C918F2" w:rsidRDefault="00DC7C5B" w:rsidP="00DC7C5B">
            <w:pPr>
              <w:pStyle w:val="Default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“向右”按键，用于在主显示区域向右切换，或主显示区域向菜单区</w:t>
            </w:r>
          </w:p>
          <w:p w:rsidR="006F49DF" w:rsidRPr="00C918F2" w:rsidRDefault="00DC7C5B" w:rsidP="00DC7C5B">
            <w:pPr>
              <w:pStyle w:val="Default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域切换</w:t>
            </w:r>
          </w:p>
        </w:tc>
      </w:tr>
    </w:tbl>
    <w:p w:rsidR="00082E07" w:rsidRPr="00C918F2" w:rsidRDefault="007A3C4D" w:rsidP="00891EF0">
      <w:pPr>
        <w:pStyle w:val="Default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 xml:space="preserve">表3.3 </w:t>
      </w:r>
      <w:r w:rsidR="00891EF0" w:rsidRPr="00C918F2">
        <w:rPr>
          <w:rFonts w:ascii="微软雅黑" w:eastAsia="微软雅黑" w:hAnsi="微软雅黑" w:hint="eastAsia"/>
          <w:sz w:val="21"/>
          <w:szCs w:val="21"/>
        </w:rPr>
        <w:t>面板指示灯功能说明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6816"/>
      </w:tblGrid>
      <w:tr w:rsidR="00891EF0" w:rsidRPr="00C918F2" w:rsidTr="007A3C4D">
        <w:tc>
          <w:tcPr>
            <w:tcW w:w="1951" w:type="dxa"/>
            <w:vAlign w:val="center"/>
          </w:tcPr>
          <w:p w:rsidR="00891EF0" w:rsidRPr="00C918F2" w:rsidRDefault="00891EF0" w:rsidP="0093745F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指示灯</w:t>
            </w:r>
          </w:p>
        </w:tc>
        <w:tc>
          <w:tcPr>
            <w:tcW w:w="6816" w:type="dxa"/>
            <w:vAlign w:val="center"/>
          </w:tcPr>
          <w:p w:rsidR="00891EF0" w:rsidRPr="00C918F2" w:rsidRDefault="00891EF0" w:rsidP="0093745F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功能说明</w:t>
            </w:r>
          </w:p>
        </w:tc>
      </w:tr>
      <w:tr w:rsidR="00891EF0" w:rsidRPr="00C918F2" w:rsidTr="007A3C4D">
        <w:tc>
          <w:tcPr>
            <w:tcW w:w="1951" w:type="dxa"/>
            <w:vAlign w:val="center"/>
          </w:tcPr>
          <w:p w:rsidR="00891EF0" w:rsidRPr="00C918F2" w:rsidRDefault="00E651BE" w:rsidP="0093745F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运行</w:t>
            </w:r>
          </w:p>
        </w:tc>
        <w:tc>
          <w:tcPr>
            <w:tcW w:w="6816" w:type="dxa"/>
            <w:vAlign w:val="center"/>
          </w:tcPr>
          <w:p w:rsidR="00891EF0" w:rsidRPr="00C918F2" w:rsidRDefault="00E651BE" w:rsidP="0093745F">
            <w:pPr>
              <w:pStyle w:val="Default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系统正常运行时，</w:t>
            </w: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1秒闪烁一次</w:t>
            </w:r>
          </w:p>
        </w:tc>
      </w:tr>
      <w:tr w:rsidR="00891EF0" w:rsidRPr="00C918F2" w:rsidTr="007A3C4D">
        <w:tc>
          <w:tcPr>
            <w:tcW w:w="1951" w:type="dxa"/>
            <w:vAlign w:val="center"/>
          </w:tcPr>
          <w:p w:rsidR="00891EF0" w:rsidRPr="00C918F2" w:rsidRDefault="00E651BE" w:rsidP="0093745F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脉冲</w:t>
            </w:r>
          </w:p>
        </w:tc>
        <w:tc>
          <w:tcPr>
            <w:tcW w:w="6816" w:type="dxa"/>
            <w:vAlign w:val="center"/>
          </w:tcPr>
          <w:p w:rsidR="00891EF0" w:rsidRPr="00C918F2" w:rsidRDefault="004E608F" w:rsidP="0093745F">
            <w:pPr>
              <w:pStyle w:val="Default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装置测量到设置的电度测量常数时，输出一个电度脉冲时闪烁；（此功能暂时保留）</w:t>
            </w:r>
          </w:p>
        </w:tc>
      </w:tr>
      <w:tr w:rsidR="00891EF0" w:rsidRPr="00C918F2" w:rsidTr="007A3C4D">
        <w:tc>
          <w:tcPr>
            <w:tcW w:w="1951" w:type="dxa"/>
            <w:vAlign w:val="center"/>
          </w:tcPr>
          <w:p w:rsidR="00891EF0" w:rsidRPr="00C918F2" w:rsidRDefault="00E651BE" w:rsidP="0093745F">
            <w:pPr>
              <w:pStyle w:val="Default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报警</w:t>
            </w:r>
          </w:p>
        </w:tc>
        <w:tc>
          <w:tcPr>
            <w:tcW w:w="6816" w:type="dxa"/>
            <w:vAlign w:val="center"/>
          </w:tcPr>
          <w:p w:rsidR="00891EF0" w:rsidRPr="00C918F2" w:rsidRDefault="004E608F" w:rsidP="0093745F">
            <w:pPr>
              <w:pStyle w:val="Default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C918F2">
              <w:rPr>
                <w:rFonts w:ascii="微软雅黑" w:eastAsia="微软雅黑" w:hAnsi="微软雅黑"/>
                <w:sz w:val="21"/>
                <w:szCs w:val="21"/>
              </w:rPr>
              <w:t>当系统有报警或暂态事件时，此灯闪烁；</w:t>
            </w:r>
            <w:r w:rsidRPr="00C918F2">
              <w:rPr>
                <w:rFonts w:ascii="微软雅黑" w:eastAsia="微软雅黑" w:hAnsi="微软雅黑" w:hint="eastAsia"/>
                <w:sz w:val="21"/>
                <w:szCs w:val="21"/>
              </w:rPr>
              <w:t>（此功能暂时保留）</w:t>
            </w:r>
          </w:p>
        </w:tc>
      </w:tr>
    </w:tbl>
    <w:p w:rsidR="009D377E" w:rsidRPr="00C918F2" w:rsidRDefault="009D377E" w:rsidP="009D377E">
      <w:pPr>
        <w:pStyle w:val="CM20"/>
        <w:numPr>
          <w:ilvl w:val="0"/>
          <w:numId w:val="12"/>
        </w:numPr>
        <w:spacing w:beforeLines="100" w:before="240" w:after="28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r w:rsidRPr="00C918F2">
        <w:rPr>
          <w:rFonts w:ascii="微软雅黑" w:eastAsia="微软雅黑" w:hAnsi="微软雅黑" w:cs="黑体"/>
          <w:color w:val="000000"/>
          <w:sz w:val="28"/>
          <w:szCs w:val="28"/>
        </w:rPr>
        <w:br w:type="page"/>
      </w:r>
      <w:bookmarkStart w:id="12" w:name="_Toc9008692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lastRenderedPageBreak/>
        <w:t>接线说明</w:t>
      </w:r>
      <w:bookmarkEnd w:id="12"/>
      <w:r w:rsidRPr="00C918F2">
        <w:rPr>
          <w:rFonts w:ascii="微软雅黑" w:eastAsia="微软雅黑" w:hAnsi="微软雅黑" w:cs="黑体"/>
          <w:color w:val="000000"/>
          <w:sz w:val="28"/>
          <w:szCs w:val="28"/>
        </w:rPr>
        <w:t xml:space="preserve"> </w:t>
      </w:r>
    </w:p>
    <w:p w:rsidR="009D377E" w:rsidRPr="00C918F2" w:rsidRDefault="009D377E" w:rsidP="009D377E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典型接线图包括</w:t>
      </w:r>
      <w:r w:rsidR="00D33F21" w:rsidRPr="00C918F2">
        <w:rPr>
          <w:rFonts w:ascii="微软雅黑" w:eastAsia="微软雅黑" w:hAnsi="微软雅黑" w:hint="eastAsia"/>
          <w:sz w:val="21"/>
          <w:szCs w:val="21"/>
        </w:rPr>
        <w:t>三</w:t>
      </w:r>
      <w:r w:rsidRPr="00C918F2">
        <w:rPr>
          <w:rFonts w:ascii="微软雅黑" w:eastAsia="微软雅黑" w:hAnsi="微软雅黑" w:hint="eastAsia"/>
          <w:sz w:val="21"/>
          <w:szCs w:val="21"/>
        </w:rPr>
        <w:t>种，</w:t>
      </w:r>
      <w:r w:rsidR="002D72C1">
        <w:rPr>
          <w:rFonts w:ascii="微软雅黑" w:eastAsia="微软雅黑" w:hAnsi="微软雅黑" w:hint="eastAsia"/>
          <w:sz w:val="21"/>
          <w:szCs w:val="21"/>
        </w:rPr>
        <w:t>如</w:t>
      </w: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  <w:r w:rsidR="002D72C1" w:rsidRPr="00C918F2">
        <w:rPr>
          <w:rFonts w:ascii="微软雅黑" w:eastAsia="微软雅黑" w:hAnsi="微软雅黑"/>
          <w:sz w:val="21"/>
          <w:szCs w:val="21"/>
        </w:rPr>
        <w:t>4.</w:t>
      </w:r>
      <w:r w:rsidR="002D72C1" w:rsidRPr="00C918F2">
        <w:rPr>
          <w:rFonts w:ascii="微软雅黑" w:eastAsia="微软雅黑" w:hAnsi="微软雅黑" w:hint="eastAsia"/>
          <w:sz w:val="21"/>
          <w:szCs w:val="21"/>
        </w:rPr>
        <w:t>1</w:t>
      </w:r>
      <w:r w:rsidR="002D72C1" w:rsidRPr="002D72C1">
        <w:rPr>
          <w:rFonts w:asciiTheme="minorEastAsia" w:eastAsiaTheme="minorEastAsia" w:hAnsiTheme="minorEastAsia" w:hint="eastAsia"/>
          <w:sz w:val="21"/>
          <w:szCs w:val="21"/>
        </w:rPr>
        <w:t>～</w:t>
      </w:r>
      <w:r w:rsidR="002D72C1" w:rsidRPr="00C918F2">
        <w:rPr>
          <w:rFonts w:ascii="微软雅黑" w:eastAsia="微软雅黑" w:hAnsi="微软雅黑"/>
          <w:sz w:val="21"/>
          <w:szCs w:val="21"/>
        </w:rPr>
        <w:t>4.</w:t>
      </w:r>
      <w:r w:rsidR="002D72C1">
        <w:rPr>
          <w:rFonts w:ascii="微软雅黑" w:eastAsia="微软雅黑" w:hAnsi="微软雅黑" w:hint="eastAsia"/>
          <w:sz w:val="21"/>
          <w:szCs w:val="21"/>
        </w:rPr>
        <w:t>3所示。</w:t>
      </w:r>
    </w:p>
    <w:p w:rsidR="009D377E" w:rsidRPr="00C918F2" w:rsidRDefault="00ED28E5" w:rsidP="009D377E">
      <w:pPr>
        <w:pStyle w:val="CM22"/>
        <w:spacing w:after="357"/>
        <w:jc w:val="center"/>
        <w:rPr>
          <w:rFonts w:ascii="微软雅黑" w:eastAsia="微软雅黑" w:hAnsi="微软雅黑" w:cs="黑体"/>
          <w:sz w:val="18"/>
          <w:szCs w:val="18"/>
        </w:rPr>
      </w:pPr>
      <w:r w:rsidRPr="00C918F2">
        <w:rPr>
          <w:rFonts w:ascii="微软雅黑" w:eastAsia="微软雅黑" w:hAnsi="微软雅黑"/>
        </w:rPr>
        <w:object w:dxaOrig="10867" w:dyaOrig="5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9pt;height:160.7pt" o:ole="">
            <v:imagedata r:id="rId26" o:title=""/>
          </v:shape>
          <o:OLEObject Type="Embed" ProgID="Visio.Drawing.11" ShapeID="_x0000_i1025" DrawAspect="Content" ObjectID="_1620464054" r:id="rId27"/>
        </w:object>
      </w:r>
    </w:p>
    <w:p w:rsidR="009D377E" w:rsidRPr="00C918F2" w:rsidRDefault="009D377E" w:rsidP="0060579B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  <w:r w:rsidR="00702934" w:rsidRPr="00C918F2">
        <w:rPr>
          <w:rFonts w:ascii="微软雅黑" w:eastAsia="微软雅黑" w:hAnsi="微软雅黑"/>
          <w:sz w:val="21"/>
          <w:szCs w:val="21"/>
        </w:rPr>
        <w:t xml:space="preserve"> 4.</w:t>
      </w:r>
      <w:r w:rsidR="00702934" w:rsidRPr="00C918F2">
        <w:rPr>
          <w:rFonts w:ascii="微软雅黑" w:eastAsia="微软雅黑" w:hAnsi="微软雅黑" w:hint="eastAsia"/>
          <w:sz w:val="21"/>
          <w:szCs w:val="21"/>
        </w:rPr>
        <w:t>1</w:t>
      </w:r>
      <w:r w:rsidRPr="00C918F2">
        <w:rPr>
          <w:rFonts w:ascii="微软雅黑" w:eastAsia="微软雅黑" w:hAnsi="微软雅黑"/>
          <w:sz w:val="21"/>
          <w:szCs w:val="21"/>
        </w:rPr>
        <w:t xml:space="preserve">  </w:t>
      </w:r>
      <w:r w:rsidRPr="00C918F2">
        <w:rPr>
          <w:rFonts w:ascii="微软雅黑" w:eastAsia="微软雅黑" w:hAnsi="微软雅黑" w:hint="eastAsia"/>
          <w:sz w:val="21"/>
          <w:szCs w:val="21"/>
        </w:rPr>
        <w:t>Δ型</w:t>
      </w:r>
      <w:r w:rsidR="00371758">
        <w:rPr>
          <w:rFonts w:ascii="微软雅黑" w:eastAsia="微软雅黑" w:hAnsi="微软雅黑" w:hint="eastAsia"/>
          <w:sz w:val="21"/>
          <w:szCs w:val="21"/>
        </w:rPr>
        <w:t>（三相三线）</w:t>
      </w:r>
      <w:r w:rsidRPr="00C918F2">
        <w:rPr>
          <w:rFonts w:ascii="微软雅黑" w:eastAsia="微软雅黑" w:hAnsi="微软雅黑"/>
          <w:sz w:val="21"/>
          <w:szCs w:val="21"/>
        </w:rPr>
        <w:t xml:space="preserve"> 3P3W</w:t>
      </w:r>
    </w:p>
    <w:p w:rsidR="009D377E" w:rsidRPr="00C918F2" w:rsidRDefault="00ED28E5" w:rsidP="009D377E">
      <w:pPr>
        <w:pStyle w:val="Default"/>
        <w:jc w:val="center"/>
        <w:rPr>
          <w:rFonts w:ascii="微软雅黑" w:eastAsia="微软雅黑" w:hAnsi="微软雅黑" w:cs="Times New Roman"/>
          <w:color w:val="auto"/>
          <w:sz w:val="18"/>
          <w:szCs w:val="18"/>
        </w:rPr>
      </w:pPr>
      <w:r w:rsidRPr="00C918F2">
        <w:rPr>
          <w:rFonts w:ascii="微软雅黑" w:eastAsia="微软雅黑" w:hAnsi="微软雅黑"/>
        </w:rPr>
        <w:object w:dxaOrig="10867" w:dyaOrig="5970">
          <v:shape id="_x0000_i1026" type="#_x0000_t75" style="width:285.1pt;height:156.1pt" o:ole="">
            <v:imagedata r:id="rId28" o:title=""/>
          </v:shape>
          <o:OLEObject Type="Embed" ProgID="Visio.Drawing.11" ShapeID="_x0000_i1026" DrawAspect="Content" ObjectID="_1620464055" r:id="rId29"/>
        </w:object>
      </w:r>
    </w:p>
    <w:p w:rsidR="009D377E" w:rsidRPr="00C918F2" w:rsidRDefault="009D377E" w:rsidP="0060579B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  <w:r w:rsidR="00702934" w:rsidRPr="00C918F2">
        <w:rPr>
          <w:rFonts w:ascii="微软雅黑" w:eastAsia="微软雅黑" w:hAnsi="微软雅黑"/>
          <w:sz w:val="21"/>
          <w:szCs w:val="21"/>
        </w:rPr>
        <w:t xml:space="preserve"> 4.</w:t>
      </w:r>
      <w:r w:rsidR="00702934" w:rsidRPr="00C918F2">
        <w:rPr>
          <w:rFonts w:ascii="微软雅黑" w:eastAsia="微软雅黑" w:hAnsi="微软雅黑" w:hint="eastAsia"/>
          <w:sz w:val="21"/>
          <w:szCs w:val="21"/>
        </w:rPr>
        <w:t>2</w:t>
      </w:r>
      <w:r w:rsidRPr="00C918F2">
        <w:rPr>
          <w:rFonts w:ascii="微软雅黑" w:eastAsia="微软雅黑" w:hAnsi="微软雅黑"/>
          <w:sz w:val="21"/>
          <w:szCs w:val="21"/>
        </w:rPr>
        <w:t xml:space="preserve">  Y</w:t>
      </w:r>
      <w:r w:rsidRPr="00C918F2">
        <w:rPr>
          <w:rFonts w:ascii="微软雅黑" w:eastAsia="微软雅黑" w:hAnsi="微软雅黑" w:hint="eastAsia"/>
          <w:sz w:val="21"/>
          <w:szCs w:val="21"/>
        </w:rPr>
        <w:t>型</w:t>
      </w:r>
      <w:r w:rsidR="00371758">
        <w:rPr>
          <w:rFonts w:ascii="微软雅黑" w:eastAsia="微软雅黑" w:hAnsi="微软雅黑" w:hint="eastAsia"/>
          <w:sz w:val="21"/>
          <w:szCs w:val="21"/>
        </w:rPr>
        <w:t>（三相三线）</w:t>
      </w:r>
      <w:r w:rsidRPr="00C918F2">
        <w:rPr>
          <w:rFonts w:ascii="微软雅黑" w:eastAsia="微软雅黑" w:hAnsi="微软雅黑"/>
          <w:sz w:val="21"/>
          <w:szCs w:val="21"/>
        </w:rPr>
        <w:t xml:space="preserve"> 3P3W</w:t>
      </w:r>
    </w:p>
    <w:p w:rsidR="00D33F21" w:rsidRPr="00C918F2" w:rsidRDefault="00ED28E5" w:rsidP="00D33F21">
      <w:pPr>
        <w:pStyle w:val="Default"/>
        <w:jc w:val="center"/>
        <w:rPr>
          <w:rFonts w:ascii="微软雅黑" w:eastAsia="微软雅黑" w:hAnsi="微软雅黑"/>
        </w:rPr>
      </w:pPr>
      <w:r w:rsidRPr="00C918F2">
        <w:rPr>
          <w:rFonts w:ascii="微软雅黑" w:eastAsia="微软雅黑" w:hAnsi="微软雅黑"/>
        </w:rPr>
        <w:object w:dxaOrig="10867" w:dyaOrig="6069">
          <v:shape id="_x0000_i1027" type="#_x0000_t75" style="width:273.6pt;height:152.05pt" o:ole="">
            <v:imagedata r:id="rId30" o:title=""/>
          </v:shape>
          <o:OLEObject Type="Embed" ProgID="Visio.Drawing.11" ShapeID="_x0000_i1027" DrawAspect="Content" ObjectID="_1620464056" r:id="rId31"/>
        </w:object>
      </w:r>
    </w:p>
    <w:p w:rsidR="00301ACE" w:rsidRPr="00C918F2" w:rsidRDefault="00301ACE" w:rsidP="0060579B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图4.3 三相四线制 3P4W</w:t>
      </w:r>
    </w:p>
    <w:p w:rsidR="00A01588" w:rsidRPr="00C918F2" w:rsidRDefault="009D377E" w:rsidP="00A01588">
      <w:pPr>
        <w:pStyle w:val="CM20"/>
        <w:numPr>
          <w:ilvl w:val="0"/>
          <w:numId w:val="12"/>
        </w:numPr>
        <w:spacing w:beforeLines="100" w:before="240" w:after="24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r w:rsidRPr="00C918F2">
        <w:rPr>
          <w:rFonts w:ascii="微软雅黑" w:eastAsia="微软雅黑" w:hAnsi="微软雅黑" w:cs="黑体"/>
          <w:color w:val="000000"/>
          <w:sz w:val="28"/>
          <w:szCs w:val="28"/>
        </w:rPr>
        <w:br w:type="page"/>
      </w:r>
      <w:bookmarkStart w:id="13" w:name="_Toc9002833"/>
      <w:bookmarkStart w:id="14" w:name="_Toc9008693"/>
      <w:r w:rsidR="00A01588"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lastRenderedPageBreak/>
        <w:t>软件简介</w:t>
      </w:r>
      <w:bookmarkEnd w:id="13"/>
      <w:bookmarkEnd w:id="14"/>
      <w:r w:rsidR="00A01588" w:rsidRPr="00C918F2">
        <w:rPr>
          <w:rFonts w:ascii="微软雅黑" w:eastAsia="微软雅黑" w:hAnsi="微软雅黑" w:cs="黑体"/>
          <w:color w:val="000000"/>
          <w:sz w:val="28"/>
          <w:szCs w:val="28"/>
        </w:rPr>
        <w:t xml:space="preserve"> </w:t>
      </w:r>
    </w:p>
    <w:p w:rsidR="00A01588" w:rsidRPr="00C918F2" w:rsidRDefault="00A01588" w:rsidP="00A01588">
      <w:pPr>
        <w:pStyle w:val="CM20"/>
        <w:numPr>
          <w:ilvl w:val="1"/>
          <w:numId w:val="12"/>
        </w:numPr>
        <w:spacing w:afterLines="50" w:after="12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15" w:name="_Toc9002834"/>
      <w:bookmarkStart w:id="16" w:name="_Toc9008694"/>
      <w:r w:rsidRPr="00C918F2">
        <w:rPr>
          <w:rFonts w:ascii="微软雅黑" w:eastAsia="微软雅黑" w:hAnsi="微软雅黑" w:cs="黑体" w:hint="eastAsia"/>
          <w:color w:val="000000"/>
        </w:rPr>
        <w:t>功能总</w:t>
      </w:r>
      <w:proofErr w:type="gramStart"/>
      <w:r w:rsidRPr="00C918F2">
        <w:rPr>
          <w:rFonts w:ascii="微软雅黑" w:eastAsia="微软雅黑" w:hAnsi="微软雅黑" w:cs="黑体" w:hint="eastAsia"/>
          <w:color w:val="000000"/>
        </w:rPr>
        <w:t>览</w:t>
      </w:r>
      <w:bookmarkEnd w:id="15"/>
      <w:bookmarkEnd w:id="16"/>
      <w:proofErr w:type="gramEnd"/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t>PQ2001</w:t>
      </w:r>
      <w:r w:rsidRPr="00C918F2">
        <w:rPr>
          <w:rFonts w:ascii="微软雅黑" w:eastAsia="微软雅黑" w:hAnsi="微软雅黑" w:hint="eastAsia"/>
          <w:sz w:val="21"/>
          <w:szCs w:val="21"/>
        </w:rPr>
        <w:t>电能质量在线监测装置软件，具有强大的测量、运算、分析能力；显示界面清晰简洁，测量结果准确无误。终端软件详细功能如表</w:t>
      </w:r>
      <w:r w:rsidRPr="00C918F2">
        <w:rPr>
          <w:rFonts w:ascii="微软雅黑" w:eastAsia="微软雅黑" w:hAnsi="微软雅黑"/>
          <w:sz w:val="21"/>
          <w:szCs w:val="21"/>
        </w:rPr>
        <w:t>5.1</w:t>
      </w:r>
      <w:r w:rsidRPr="00C918F2">
        <w:rPr>
          <w:rFonts w:ascii="微软雅黑" w:eastAsia="微软雅黑" w:hAnsi="微软雅黑" w:hint="eastAsia"/>
          <w:sz w:val="21"/>
          <w:szCs w:val="21"/>
        </w:rPr>
        <w:t>所示：</w:t>
      </w:r>
    </w:p>
    <w:p w:rsidR="00A01588" w:rsidRPr="00C918F2" w:rsidRDefault="00A01588" w:rsidP="00A01588">
      <w:pPr>
        <w:pStyle w:val="CM23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cs="黑体" w:hint="eastAsia"/>
          <w:sz w:val="18"/>
          <w:szCs w:val="18"/>
        </w:rPr>
        <w:t>表</w:t>
      </w:r>
      <w:r w:rsidRPr="00C918F2">
        <w:rPr>
          <w:rFonts w:ascii="微软雅黑" w:eastAsia="微软雅黑" w:hAnsi="微软雅黑" w:cs="黑体"/>
          <w:sz w:val="18"/>
          <w:szCs w:val="18"/>
        </w:rPr>
        <w:t xml:space="preserve"> 5.1 </w:t>
      </w:r>
      <w:r w:rsidRPr="00C918F2">
        <w:rPr>
          <w:rFonts w:ascii="微软雅黑" w:eastAsia="微软雅黑" w:hAnsi="微软雅黑" w:cs="黑体" w:hint="eastAsia"/>
          <w:sz w:val="18"/>
          <w:szCs w:val="18"/>
        </w:rPr>
        <w:t>软件功能列表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7238"/>
      </w:tblGrid>
      <w:tr w:rsidR="00A01588" w:rsidRPr="00C918F2" w:rsidTr="00880B05">
        <w:tc>
          <w:tcPr>
            <w:tcW w:w="1526" w:type="dxa"/>
            <w:vAlign w:val="center"/>
          </w:tcPr>
          <w:p w:rsidR="00A01588" w:rsidRPr="00C918F2" w:rsidRDefault="00A01588" w:rsidP="00A01588">
            <w:pPr>
              <w:pStyle w:val="Default"/>
              <w:jc w:val="center"/>
              <w:rPr>
                <w:rFonts w:ascii="微软雅黑" w:eastAsia="微软雅黑" w:hAnsi="微软雅黑" w:cs="Times New Roman"/>
                <w:b/>
                <w:color w:val="auto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 New Roman" w:hint="eastAsia"/>
                <w:b/>
                <w:color w:val="auto"/>
                <w:sz w:val="21"/>
                <w:szCs w:val="21"/>
              </w:rPr>
              <w:t>功能名</w:t>
            </w:r>
          </w:p>
        </w:tc>
        <w:tc>
          <w:tcPr>
            <w:tcW w:w="7238" w:type="dxa"/>
          </w:tcPr>
          <w:p w:rsidR="00A01588" w:rsidRPr="00C918F2" w:rsidRDefault="00A01588" w:rsidP="00A01588">
            <w:pPr>
              <w:pStyle w:val="Default"/>
              <w:jc w:val="center"/>
              <w:rPr>
                <w:rFonts w:ascii="微软雅黑" w:eastAsia="微软雅黑" w:hAnsi="微软雅黑" w:cs="Times New Roman"/>
                <w:b/>
                <w:color w:val="auto"/>
                <w:sz w:val="21"/>
                <w:szCs w:val="21"/>
              </w:rPr>
            </w:pPr>
            <w:r w:rsidRPr="00C918F2">
              <w:rPr>
                <w:rFonts w:ascii="微软雅黑" w:eastAsia="微软雅黑" w:hAnsi="微软雅黑" w:cs="Times New Roman" w:hint="eastAsia"/>
                <w:b/>
                <w:color w:val="auto"/>
                <w:sz w:val="21"/>
                <w:szCs w:val="21"/>
              </w:rPr>
              <w:t>说明</w:t>
            </w:r>
          </w:p>
        </w:tc>
      </w:tr>
      <w:tr w:rsidR="00A01588" w:rsidRPr="00C918F2" w:rsidTr="00880B05">
        <w:tc>
          <w:tcPr>
            <w:tcW w:w="1526" w:type="dxa"/>
            <w:vAlign w:val="center"/>
          </w:tcPr>
          <w:p w:rsidR="00A01588" w:rsidRPr="00253B84" w:rsidRDefault="00A01588" w:rsidP="00A01588">
            <w:pPr>
              <w:pStyle w:val="Default"/>
              <w:jc w:val="center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波形显示</w:t>
            </w:r>
          </w:p>
        </w:tc>
        <w:tc>
          <w:tcPr>
            <w:tcW w:w="7238" w:type="dxa"/>
          </w:tcPr>
          <w:p w:rsidR="00A01588" w:rsidRPr="00253B84" w:rsidRDefault="00A01588" w:rsidP="00A01588">
            <w:pPr>
              <w:pStyle w:val="Default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实时显示电压电流实时波形图，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>ABC</w:t>
            </w: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相电压，电流的峰值、幅值等。</w:t>
            </w:r>
          </w:p>
        </w:tc>
      </w:tr>
      <w:tr w:rsidR="00A01588" w:rsidRPr="00C918F2" w:rsidTr="00880B05">
        <w:tc>
          <w:tcPr>
            <w:tcW w:w="1526" w:type="dxa"/>
            <w:vAlign w:val="center"/>
          </w:tcPr>
          <w:p w:rsidR="00A01588" w:rsidRPr="00253B84" w:rsidRDefault="00A01588" w:rsidP="00A01588">
            <w:pPr>
              <w:pStyle w:val="Default"/>
              <w:jc w:val="center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有效值和相位</w:t>
            </w:r>
          </w:p>
        </w:tc>
        <w:tc>
          <w:tcPr>
            <w:tcW w:w="7238" w:type="dxa"/>
          </w:tcPr>
          <w:p w:rsidR="00A01588" w:rsidRPr="00253B84" w:rsidRDefault="00A01588" w:rsidP="00A01588">
            <w:pPr>
              <w:pStyle w:val="Default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实时显示测量到的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 xml:space="preserve"> A</w:t>
            </w: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、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>B</w:t>
            </w: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、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>C</w:t>
            </w: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三项的相位角以及电压电流有效值。</w:t>
            </w:r>
          </w:p>
        </w:tc>
      </w:tr>
      <w:tr w:rsidR="00A01588" w:rsidRPr="00C918F2" w:rsidTr="00880B05">
        <w:tc>
          <w:tcPr>
            <w:tcW w:w="1526" w:type="dxa"/>
            <w:vAlign w:val="center"/>
          </w:tcPr>
          <w:p w:rsidR="00A01588" w:rsidRPr="00253B84" w:rsidRDefault="00A01588" w:rsidP="00A01588">
            <w:pPr>
              <w:pStyle w:val="Default"/>
              <w:jc w:val="center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谐波分析</w:t>
            </w:r>
          </w:p>
        </w:tc>
        <w:tc>
          <w:tcPr>
            <w:tcW w:w="7238" w:type="dxa"/>
          </w:tcPr>
          <w:p w:rsidR="00A01588" w:rsidRPr="00253B84" w:rsidRDefault="00A01588" w:rsidP="00253B84">
            <w:pPr>
              <w:pStyle w:val="Default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实时显示测量到的电压、电流T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>HD</w:t>
            </w: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（总谐波畸变率）、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>DC</w:t>
            </w: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（直流分量）、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>1</w:t>
            </w:r>
            <w:r w:rsidR="00253B84"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～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>50</w:t>
            </w: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次谐波含有率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>(HR)</w:t>
            </w: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、有效值以及相位角，实时显示电压电流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 xml:space="preserve"> ABC</w:t>
            </w: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相谐波功率值。</w:t>
            </w:r>
          </w:p>
        </w:tc>
      </w:tr>
      <w:tr w:rsidR="00A01588" w:rsidRPr="00C918F2" w:rsidTr="00880B05">
        <w:tc>
          <w:tcPr>
            <w:tcW w:w="1526" w:type="dxa"/>
            <w:vAlign w:val="center"/>
          </w:tcPr>
          <w:p w:rsidR="00A01588" w:rsidRPr="00253B84" w:rsidRDefault="00A01588" w:rsidP="00A01588">
            <w:pPr>
              <w:pStyle w:val="Default"/>
              <w:jc w:val="center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功率</w:t>
            </w:r>
          </w:p>
        </w:tc>
        <w:tc>
          <w:tcPr>
            <w:tcW w:w="7238" w:type="dxa"/>
          </w:tcPr>
          <w:p w:rsidR="00A01588" w:rsidRPr="00253B84" w:rsidRDefault="00A01588" w:rsidP="00A01588">
            <w:pPr>
              <w:pStyle w:val="Default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实时显示</w:t>
            </w:r>
            <w:r w:rsidRPr="00253B84">
              <w:rPr>
                <w:rFonts w:asciiTheme="minorEastAsia" w:eastAsiaTheme="minorEastAsia" w:hAnsiTheme="minorEastAsia" w:cs="TimesNewRomanPSMT"/>
                <w:sz w:val="21"/>
                <w:szCs w:val="21"/>
              </w:rPr>
              <w:t xml:space="preserve"> ABC</w:t>
            </w: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各相及总的有功功率、无功功率、视在功率以及功率因数。</w:t>
            </w:r>
          </w:p>
        </w:tc>
      </w:tr>
      <w:tr w:rsidR="00A01588" w:rsidRPr="00C918F2" w:rsidTr="00880B05">
        <w:tc>
          <w:tcPr>
            <w:tcW w:w="1526" w:type="dxa"/>
            <w:vAlign w:val="center"/>
          </w:tcPr>
          <w:p w:rsidR="00A01588" w:rsidRPr="00253B84" w:rsidRDefault="00A01588" w:rsidP="00A01588">
            <w:pPr>
              <w:pStyle w:val="Default"/>
              <w:jc w:val="center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不平衡</w:t>
            </w:r>
          </w:p>
        </w:tc>
        <w:tc>
          <w:tcPr>
            <w:tcW w:w="7238" w:type="dxa"/>
          </w:tcPr>
          <w:p w:rsidR="00A01588" w:rsidRPr="00253B84" w:rsidRDefault="00A01588" w:rsidP="00A01588">
            <w:pPr>
              <w:pStyle w:val="Default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实时显示电压、电流负序不平衡度、零序不平衡度</w:t>
            </w:r>
            <w:proofErr w:type="gramStart"/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以及各序分</w:t>
            </w:r>
            <w:proofErr w:type="gramEnd"/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量值。</w:t>
            </w:r>
          </w:p>
        </w:tc>
      </w:tr>
      <w:tr w:rsidR="00A01588" w:rsidRPr="00C918F2" w:rsidTr="00880B05">
        <w:tc>
          <w:tcPr>
            <w:tcW w:w="1526" w:type="dxa"/>
            <w:vAlign w:val="center"/>
          </w:tcPr>
          <w:p w:rsidR="00A01588" w:rsidRPr="00253B84" w:rsidRDefault="00A01588" w:rsidP="00A01588">
            <w:pPr>
              <w:pStyle w:val="Default"/>
              <w:jc w:val="center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电能计量</w:t>
            </w:r>
          </w:p>
        </w:tc>
        <w:tc>
          <w:tcPr>
            <w:tcW w:w="7238" w:type="dxa"/>
          </w:tcPr>
          <w:p w:rsidR="00A01588" w:rsidRPr="00253B84" w:rsidRDefault="00A01588" w:rsidP="00A01588">
            <w:pPr>
              <w:pStyle w:val="Default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实时显示电能累计值</w:t>
            </w:r>
          </w:p>
        </w:tc>
      </w:tr>
      <w:tr w:rsidR="00A01588" w:rsidRPr="00C918F2" w:rsidTr="00880B05">
        <w:tc>
          <w:tcPr>
            <w:tcW w:w="1526" w:type="dxa"/>
            <w:vAlign w:val="center"/>
          </w:tcPr>
          <w:p w:rsidR="00A01588" w:rsidRPr="00253B84" w:rsidRDefault="00A01588" w:rsidP="00A01588">
            <w:pPr>
              <w:pStyle w:val="Default"/>
              <w:jc w:val="center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系统设置</w:t>
            </w:r>
          </w:p>
        </w:tc>
        <w:tc>
          <w:tcPr>
            <w:tcW w:w="7238" w:type="dxa"/>
          </w:tcPr>
          <w:p w:rsidR="00A01588" w:rsidRPr="00253B84" w:rsidRDefault="00A01588" w:rsidP="00A01588">
            <w:pPr>
              <w:pStyle w:val="Default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参数配置：对系统参数、接线方式进行设置。</w:t>
            </w:r>
          </w:p>
          <w:p w:rsidR="00A01588" w:rsidRPr="00253B84" w:rsidRDefault="00A01588" w:rsidP="00A01588">
            <w:pPr>
              <w:pStyle w:val="Default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网络设置：对以太网口进行IP配置。</w:t>
            </w:r>
          </w:p>
          <w:p w:rsidR="00A01588" w:rsidRPr="00253B84" w:rsidRDefault="00A01588" w:rsidP="00A01588">
            <w:pPr>
              <w:pStyle w:val="Default"/>
              <w:rPr>
                <w:rFonts w:asciiTheme="minorEastAsia" w:eastAsiaTheme="minorEastAsia" w:hAnsiTheme="minorEastAsia" w:cs="TimesNewRomanPSMT"/>
                <w:sz w:val="21"/>
                <w:szCs w:val="21"/>
              </w:rPr>
            </w:pPr>
            <w:r w:rsidRPr="00253B84">
              <w:rPr>
                <w:rFonts w:asciiTheme="minorEastAsia" w:eastAsiaTheme="minorEastAsia" w:hAnsiTheme="minorEastAsia" w:cs="TimesNewRomanPSMT" w:hint="eastAsia"/>
                <w:sz w:val="21"/>
                <w:szCs w:val="21"/>
              </w:rPr>
              <w:t>时间设置：配置系统时间。</w:t>
            </w:r>
          </w:p>
        </w:tc>
      </w:tr>
    </w:tbl>
    <w:p w:rsidR="00A01588" w:rsidRPr="00C918F2" w:rsidRDefault="00A01588" w:rsidP="00A01588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17" w:name="_Toc9002835"/>
      <w:bookmarkStart w:id="18" w:name="_Toc9008695"/>
      <w:r w:rsidRPr="00C918F2">
        <w:rPr>
          <w:rFonts w:ascii="微软雅黑" w:eastAsia="微软雅黑" w:hAnsi="微软雅黑" w:cs="黑体" w:hint="eastAsia"/>
          <w:color w:val="000000"/>
        </w:rPr>
        <w:t>界面简介</w:t>
      </w:r>
      <w:bookmarkEnd w:id="17"/>
      <w:bookmarkEnd w:id="18"/>
    </w:p>
    <w:p w:rsidR="00A01588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程序运行后的系统会自动停留在“有效值|相位”界面</w:t>
      </w:r>
      <w:r w:rsidR="00880B05">
        <w:rPr>
          <w:rFonts w:ascii="微软雅黑" w:eastAsia="微软雅黑" w:hAnsi="微软雅黑" w:hint="eastAsia"/>
          <w:sz w:val="21"/>
          <w:szCs w:val="21"/>
        </w:rPr>
        <w:t>。界面主要分成两个部分，顶端标题栏和工作区。</w:t>
      </w:r>
      <w:r w:rsidRPr="00C918F2">
        <w:rPr>
          <w:rFonts w:ascii="微软雅黑" w:eastAsia="微软雅黑" w:hAnsi="微软雅黑" w:hint="eastAsia"/>
          <w:sz w:val="21"/>
          <w:szCs w:val="21"/>
        </w:rPr>
        <w:t>顶端标题栏会显示当前页面名称和系</w:t>
      </w:r>
      <w:r w:rsidR="00880B05">
        <w:rPr>
          <w:rFonts w:ascii="微软雅黑" w:eastAsia="微软雅黑" w:hAnsi="微软雅黑" w:hint="eastAsia"/>
          <w:sz w:val="21"/>
          <w:szCs w:val="21"/>
        </w:rPr>
        <w:t>统时间，工作区会根据当前页面的功能显示不同格式的数据和图形，</w:t>
      </w:r>
      <w:r w:rsidRPr="00C918F2">
        <w:rPr>
          <w:rFonts w:ascii="微软雅黑" w:eastAsia="微软雅黑" w:hAnsi="微软雅黑" w:hint="eastAsia"/>
          <w:sz w:val="21"/>
          <w:szCs w:val="21"/>
        </w:rPr>
        <w:t>如图</w:t>
      </w:r>
      <w:r w:rsidRPr="00C918F2">
        <w:rPr>
          <w:rFonts w:ascii="微软雅黑" w:eastAsia="微软雅黑" w:hAnsi="微软雅黑"/>
          <w:sz w:val="21"/>
          <w:szCs w:val="21"/>
        </w:rPr>
        <w:t xml:space="preserve"> 5.1</w:t>
      </w:r>
      <w:r w:rsidR="00880B05">
        <w:rPr>
          <w:rFonts w:ascii="微软雅黑" w:eastAsia="微软雅黑" w:hAnsi="微软雅黑" w:hint="eastAsia"/>
          <w:sz w:val="21"/>
          <w:szCs w:val="21"/>
        </w:rPr>
        <w:t>所示。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49C1853" wp14:editId="535E14B9">
            <wp:extent cx="3648416" cy="2739512"/>
            <wp:effectExtent l="0" t="0" r="9525" b="3810"/>
            <wp:docPr id="20" name="图片 20" descr="C:\Users\daniel\Desktop\pic1\R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pic1\RM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39" cy="273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  <w:r w:rsidRPr="00C918F2">
        <w:rPr>
          <w:rFonts w:ascii="微软雅黑" w:eastAsia="微软雅黑" w:hAnsi="微软雅黑"/>
          <w:sz w:val="21"/>
          <w:szCs w:val="21"/>
        </w:rPr>
        <w:t xml:space="preserve"> 5.1 </w:t>
      </w:r>
      <w:r w:rsidRPr="00C918F2">
        <w:rPr>
          <w:rFonts w:ascii="微软雅黑" w:eastAsia="微软雅黑" w:hAnsi="微软雅黑" w:hint="eastAsia"/>
          <w:sz w:val="21"/>
          <w:szCs w:val="21"/>
        </w:rPr>
        <w:t>软件界面图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在任意功能页面按【取消】键可进入菜单页面，进入菜单页面后，可通过方向键选择相应的功能模块图标，点击【确认】键进入对应的功能页面。如图5.2所示</w:t>
      </w:r>
    </w:p>
    <w:p w:rsidR="00A01588" w:rsidRPr="00C918F2" w:rsidRDefault="00A01588" w:rsidP="00A01588">
      <w:pPr>
        <w:pStyle w:val="Default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B4DDE9D" wp14:editId="55620BF8">
            <wp:extent cx="3541594" cy="265619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41706" cy="26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图5.2 菜单页面</w:t>
      </w:r>
    </w:p>
    <w:p w:rsidR="00A01588" w:rsidRPr="00C918F2" w:rsidRDefault="00A01588" w:rsidP="00A01588">
      <w:pPr>
        <w:pStyle w:val="CM20"/>
        <w:numPr>
          <w:ilvl w:val="0"/>
          <w:numId w:val="12"/>
        </w:numPr>
        <w:spacing w:beforeLines="100" w:before="240" w:after="28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bookmarkStart w:id="19" w:name="_Toc9002836"/>
      <w:bookmarkStart w:id="20" w:name="_Toc9008696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t>有效值|相位</w:t>
      </w:r>
      <w:bookmarkEnd w:id="19"/>
      <w:bookmarkEnd w:id="20"/>
    </w:p>
    <w:p w:rsidR="00A01588" w:rsidRPr="00C918F2" w:rsidRDefault="00A01588" w:rsidP="00A01588">
      <w:pPr>
        <w:pStyle w:val="Default"/>
        <w:ind w:firstLine="420"/>
        <w:rPr>
          <w:rFonts w:ascii="微软雅黑" w:eastAsia="微软雅黑" w:hAnsi="微软雅黑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菜单页面选中“有效值</w:t>
      </w:r>
      <w:r w:rsidRPr="00C918F2">
        <w:rPr>
          <w:rFonts w:ascii="微软雅黑" w:eastAsia="微软雅黑" w:hAnsi="微软雅黑"/>
          <w:sz w:val="21"/>
          <w:szCs w:val="21"/>
        </w:rPr>
        <w:t>|</w:t>
      </w:r>
      <w:r w:rsidRPr="00C918F2">
        <w:rPr>
          <w:rFonts w:ascii="微软雅黑" w:eastAsia="微软雅黑" w:hAnsi="微软雅黑" w:hint="eastAsia"/>
          <w:sz w:val="21"/>
          <w:szCs w:val="21"/>
        </w:rPr>
        <w:t>相位”功能模块，按【确认】键，页面显示“有效值</w:t>
      </w:r>
      <w:r w:rsidRPr="00C918F2">
        <w:rPr>
          <w:rFonts w:ascii="微软雅黑" w:eastAsia="微软雅黑" w:hAnsi="微软雅黑"/>
          <w:sz w:val="21"/>
          <w:szCs w:val="21"/>
        </w:rPr>
        <w:t>|</w:t>
      </w:r>
      <w:r w:rsidRPr="00C918F2">
        <w:rPr>
          <w:rFonts w:ascii="微软雅黑" w:eastAsia="微软雅黑" w:hAnsi="微软雅黑" w:hint="eastAsia"/>
          <w:sz w:val="21"/>
          <w:szCs w:val="21"/>
        </w:rPr>
        <w:t>相位”功能界面，如图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  <w:r w:rsidRPr="00C918F2">
        <w:rPr>
          <w:rFonts w:ascii="微软雅黑" w:eastAsia="微软雅黑" w:hAnsi="微软雅黑" w:hint="eastAsia"/>
          <w:sz w:val="21"/>
          <w:szCs w:val="21"/>
        </w:rPr>
        <w:t>6</w:t>
      </w:r>
      <w:r w:rsidRPr="00C918F2">
        <w:rPr>
          <w:rFonts w:ascii="微软雅黑" w:eastAsia="微软雅黑" w:hAnsi="微软雅黑"/>
          <w:sz w:val="21"/>
          <w:szCs w:val="21"/>
        </w:rPr>
        <w:t>.1</w:t>
      </w:r>
      <w:r w:rsidRPr="00C918F2">
        <w:rPr>
          <w:rFonts w:ascii="微软雅黑" w:eastAsia="微软雅黑" w:hAnsi="微软雅黑" w:hint="eastAsia"/>
          <w:sz w:val="21"/>
          <w:szCs w:val="21"/>
        </w:rPr>
        <w:t>所示。界面显示电压、电流实时有效值，相位角、总谐波畸变率。通过矢量图能够直观的了解到当前相位角是否正常。</w:t>
      </w:r>
    </w:p>
    <w:p w:rsidR="00A01588" w:rsidRPr="00E6776B" w:rsidRDefault="00E6776B" w:rsidP="00A01588">
      <w:pPr>
        <w:pStyle w:val="Default"/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  <w:noProof/>
        </w:rPr>
        <w:drawing>
          <wp:inline distT="0" distB="0" distL="0" distR="0">
            <wp:extent cx="3486150" cy="2609516"/>
            <wp:effectExtent l="0" t="0" r="0" b="635"/>
            <wp:docPr id="58" name="图片 58" descr="H:\桌面\screen_cut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桌面\screen_cut4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98" cy="261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图6.1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  <w:r w:rsidRPr="00C918F2">
        <w:rPr>
          <w:rFonts w:ascii="微软雅黑" w:eastAsia="微软雅黑" w:hAnsi="微软雅黑" w:hint="eastAsia"/>
          <w:sz w:val="21"/>
          <w:szCs w:val="21"/>
        </w:rPr>
        <w:t>有效值|相位</w:t>
      </w:r>
    </w:p>
    <w:p w:rsidR="00234E2D" w:rsidRDefault="00234E2D" w:rsidP="00234E2D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界面说明如下：</w:t>
      </w:r>
    </w:p>
    <w:p w:rsidR="00234E2D" w:rsidRDefault="00E6776B" w:rsidP="00E6776B">
      <w:pPr>
        <w:pStyle w:val="Default"/>
        <w:numPr>
          <w:ilvl w:val="0"/>
          <w:numId w:val="31"/>
        </w:numPr>
        <w:spacing w:after="12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页面标题：每个页面均在此处显示此页面的标题，当前页面为“有效值|相位”；</w:t>
      </w:r>
    </w:p>
    <w:p w:rsidR="00E6776B" w:rsidRDefault="00E6776B" w:rsidP="00E6776B">
      <w:pPr>
        <w:pStyle w:val="Default"/>
        <w:numPr>
          <w:ilvl w:val="0"/>
          <w:numId w:val="31"/>
        </w:numPr>
        <w:spacing w:after="12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接线方式：显示当前系统使用的接线方式；</w:t>
      </w:r>
    </w:p>
    <w:p w:rsidR="00E6776B" w:rsidRDefault="00E6776B" w:rsidP="00E6776B">
      <w:pPr>
        <w:pStyle w:val="Default"/>
        <w:numPr>
          <w:ilvl w:val="0"/>
          <w:numId w:val="31"/>
        </w:numPr>
        <w:spacing w:after="12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相电压信息：当系统处于三相四线接线方式时，此处显示相电压值及对应相角值，此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下方式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显示线电压值（无论三相四线接线或三相三线接线均显示）；</w:t>
      </w:r>
    </w:p>
    <w:p w:rsidR="00E6776B" w:rsidRDefault="00E6776B" w:rsidP="00E6776B">
      <w:pPr>
        <w:pStyle w:val="Default"/>
        <w:numPr>
          <w:ilvl w:val="0"/>
          <w:numId w:val="31"/>
        </w:numPr>
        <w:spacing w:after="12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电能显示：此处显示当前有功电能、无功电能、视在电能；</w:t>
      </w:r>
    </w:p>
    <w:p w:rsidR="00E6776B" w:rsidRPr="001E5D51" w:rsidRDefault="00E6776B" w:rsidP="00E6776B">
      <w:pPr>
        <w:pStyle w:val="Default"/>
        <w:numPr>
          <w:ilvl w:val="0"/>
          <w:numId w:val="31"/>
        </w:numPr>
        <w:spacing w:after="121"/>
        <w:rPr>
          <w:rFonts w:ascii="微软雅黑" w:eastAsia="微软雅黑" w:hAnsi="微软雅黑"/>
          <w:sz w:val="21"/>
          <w:szCs w:val="21"/>
        </w:rPr>
      </w:pPr>
      <w:r w:rsidRPr="001E5D51">
        <w:rPr>
          <w:rFonts w:ascii="微软雅黑" w:eastAsia="微软雅黑" w:hAnsi="微软雅黑" w:hint="eastAsia"/>
          <w:sz w:val="21"/>
          <w:szCs w:val="21"/>
        </w:rPr>
        <w:lastRenderedPageBreak/>
        <w:t>测量电压电流实时显示：此处显示线电压实时值、线电压相角、电流实时值、电流相角以及各</w:t>
      </w:r>
      <w:r w:rsidR="001E5D51" w:rsidRPr="001E5D51">
        <w:rPr>
          <w:rFonts w:ascii="微软雅黑" w:eastAsia="微软雅黑" w:hAnsi="微软雅黑" w:hint="eastAsia"/>
          <w:sz w:val="21"/>
          <w:szCs w:val="21"/>
        </w:rPr>
        <w:t>总谐波畸变率信息。</w:t>
      </w:r>
    </w:p>
    <w:p w:rsidR="00A01588" w:rsidRPr="00C918F2" w:rsidRDefault="00A01588" w:rsidP="00A01588">
      <w:pPr>
        <w:pStyle w:val="CM20"/>
        <w:numPr>
          <w:ilvl w:val="0"/>
          <w:numId w:val="12"/>
        </w:numPr>
        <w:spacing w:beforeLines="100" w:before="240" w:after="28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bookmarkStart w:id="21" w:name="_Toc9002837"/>
      <w:bookmarkStart w:id="22" w:name="_Toc9008697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t>波形显示</w:t>
      </w:r>
      <w:bookmarkEnd w:id="21"/>
      <w:bookmarkEnd w:id="22"/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菜单页面选中“波形显示”功能模块，按【确认】键，页面显示“波形显示”功能界面，如图7.1所示。实时显示当前监测到的电压（电流）有效值、数据波形。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A 相-黄、 B 相-绿、C 相-红。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15BABC4" wp14:editId="54D940AA">
            <wp:extent cx="3582538" cy="2683533"/>
            <wp:effectExtent l="0" t="0" r="0" b="2540"/>
            <wp:docPr id="22" name="图片 22" descr="H:\桌面\PQ2001\screen_c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桌面\PQ2001\screen_cu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3"/>
                    <a:stretch/>
                  </pic:blipFill>
                  <pic:spPr bwMode="auto">
                    <a:xfrm>
                      <a:off x="0" y="0"/>
                      <a:ext cx="3580987" cy="26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t xml:space="preserve"> 图7</w:t>
      </w:r>
      <w:r w:rsidRPr="00C918F2">
        <w:rPr>
          <w:rFonts w:ascii="微软雅黑" w:eastAsia="微软雅黑" w:hAnsi="微软雅黑" w:hint="eastAsia"/>
          <w:sz w:val="21"/>
          <w:szCs w:val="21"/>
        </w:rPr>
        <w:t>.1 波形图</w:t>
      </w:r>
    </w:p>
    <w:p w:rsidR="00A01588" w:rsidRPr="00C918F2" w:rsidRDefault="00A01588" w:rsidP="00A01588">
      <w:pPr>
        <w:pStyle w:val="CM20"/>
        <w:numPr>
          <w:ilvl w:val="0"/>
          <w:numId w:val="12"/>
        </w:numPr>
        <w:spacing w:beforeLines="100" w:before="240" w:after="28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bookmarkStart w:id="23" w:name="_Toc9002838"/>
      <w:bookmarkStart w:id="24" w:name="_Toc9008698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t>谐波分析</w:t>
      </w:r>
      <w:bookmarkEnd w:id="23"/>
      <w:bookmarkEnd w:id="24"/>
    </w:p>
    <w:p w:rsidR="00A01588" w:rsidRPr="00C918F2" w:rsidRDefault="00A01588" w:rsidP="00A01588">
      <w:pPr>
        <w:pStyle w:val="Default"/>
        <w:ind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谐波分析主要显示谐波各种分析参数，谐波数据项能计算到 50 次：</w:t>
      </w:r>
    </w:p>
    <w:p w:rsidR="00A01588" w:rsidRPr="00C918F2" w:rsidRDefault="00A01588" w:rsidP="00A01588">
      <w:pPr>
        <w:pStyle w:val="Default"/>
        <w:ind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1</w:t>
      </w:r>
      <w:r w:rsidR="009B678C">
        <w:rPr>
          <w:rFonts w:ascii="微软雅黑" w:eastAsia="微软雅黑" w:hAnsi="微软雅黑" w:hint="eastAsia"/>
          <w:sz w:val="21"/>
          <w:szCs w:val="21"/>
        </w:rPr>
        <w:t>）</w:t>
      </w:r>
      <w:r w:rsidRPr="00C918F2">
        <w:rPr>
          <w:rFonts w:ascii="微软雅黑" w:eastAsia="微软雅黑" w:hAnsi="微软雅黑" w:hint="eastAsia"/>
          <w:sz w:val="21"/>
          <w:szCs w:val="21"/>
        </w:rPr>
        <w:t xml:space="preserve"> 电压/电流谐波柱状图：显示各次谐波含有率及总谐波畸变率。</w:t>
      </w:r>
    </w:p>
    <w:p w:rsidR="00A01588" w:rsidRPr="00C918F2" w:rsidRDefault="00A01588" w:rsidP="00A01588">
      <w:pPr>
        <w:pStyle w:val="Default"/>
        <w:ind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2</w:t>
      </w:r>
      <w:r w:rsidR="009B678C">
        <w:rPr>
          <w:rFonts w:ascii="微软雅黑" w:eastAsia="微软雅黑" w:hAnsi="微软雅黑" w:hint="eastAsia"/>
          <w:sz w:val="21"/>
          <w:szCs w:val="21"/>
        </w:rPr>
        <w:t>）</w:t>
      </w:r>
      <w:r w:rsidRPr="00C918F2">
        <w:rPr>
          <w:rFonts w:ascii="微软雅黑" w:eastAsia="微软雅黑" w:hAnsi="微软雅黑" w:hint="eastAsia"/>
          <w:sz w:val="21"/>
          <w:szCs w:val="21"/>
        </w:rPr>
        <w:t xml:space="preserve"> 电压/电流谐波表格图：显示各次谐波有效值及谐波含有率。</w:t>
      </w:r>
    </w:p>
    <w:p w:rsidR="00A01588" w:rsidRPr="00C918F2" w:rsidRDefault="00A01588" w:rsidP="00A01588">
      <w:pPr>
        <w:pStyle w:val="Default"/>
        <w:ind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3</w:t>
      </w:r>
      <w:r w:rsidR="009B678C">
        <w:rPr>
          <w:rFonts w:ascii="微软雅黑" w:eastAsia="微软雅黑" w:hAnsi="微软雅黑" w:hint="eastAsia"/>
          <w:sz w:val="21"/>
          <w:szCs w:val="21"/>
        </w:rPr>
        <w:t>）</w:t>
      </w:r>
      <w:r w:rsidRPr="00C918F2">
        <w:rPr>
          <w:rFonts w:ascii="微软雅黑" w:eastAsia="微软雅黑" w:hAnsi="微软雅黑" w:hint="eastAsia"/>
          <w:sz w:val="21"/>
          <w:szCs w:val="21"/>
        </w:rPr>
        <w:t xml:space="preserve"> 谐波功率：显示各次谐波功率。</w:t>
      </w:r>
    </w:p>
    <w:p w:rsidR="00A01588" w:rsidRPr="00C918F2" w:rsidRDefault="00A01588" w:rsidP="00A01588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25" w:name="_Toc9002839"/>
      <w:bookmarkStart w:id="26" w:name="_Toc9008699"/>
      <w:r w:rsidRPr="00C918F2">
        <w:rPr>
          <w:rFonts w:ascii="微软雅黑" w:eastAsia="微软雅黑" w:hAnsi="微软雅黑" w:cs="黑体" w:hint="eastAsia"/>
          <w:color w:val="000000"/>
        </w:rPr>
        <w:t>电压谐波</w:t>
      </w:r>
      <w:bookmarkEnd w:id="25"/>
      <w:bookmarkEnd w:id="26"/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菜单页面选中“电压谐波柱状图”功能模块时，按【确认】键，页面显示电压谐波柱状图，界面从上到下分别显示了</w:t>
      </w:r>
      <w:r w:rsidRPr="00C918F2">
        <w:rPr>
          <w:rFonts w:ascii="微软雅黑" w:eastAsia="微软雅黑" w:hAnsi="微软雅黑"/>
          <w:sz w:val="21"/>
          <w:szCs w:val="21"/>
        </w:rPr>
        <w:t xml:space="preserve"> A（黄）</w:t>
      </w:r>
      <w:r w:rsidRPr="00C918F2">
        <w:rPr>
          <w:rFonts w:ascii="微软雅黑" w:eastAsia="微软雅黑" w:hAnsi="微软雅黑" w:hint="eastAsia"/>
          <w:sz w:val="21"/>
          <w:szCs w:val="21"/>
        </w:rPr>
        <w:t>、</w:t>
      </w:r>
      <w:r w:rsidRPr="00C918F2">
        <w:rPr>
          <w:rFonts w:ascii="微软雅黑" w:eastAsia="微软雅黑" w:hAnsi="微软雅黑"/>
          <w:sz w:val="21"/>
          <w:szCs w:val="21"/>
        </w:rPr>
        <w:t>B（绿）</w:t>
      </w:r>
      <w:r w:rsidRPr="00C918F2">
        <w:rPr>
          <w:rFonts w:ascii="微软雅黑" w:eastAsia="微软雅黑" w:hAnsi="微软雅黑" w:hint="eastAsia"/>
          <w:sz w:val="21"/>
          <w:szCs w:val="21"/>
        </w:rPr>
        <w:t>、</w:t>
      </w:r>
      <w:r w:rsidRPr="00C918F2">
        <w:rPr>
          <w:rFonts w:ascii="微软雅黑" w:eastAsia="微软雅黑" w:hAnsi="微软雅黑"/>
          <w:sz w:val="21"/>
          <w:szCs w:val="21"/>
        </w:rPr>
        <w:t>C（红）</w:t>
      </w:r>
      <w:r w:rsidRPr="00C918F2">
        <w:rPr>
          <w:rFonts w:ascii="微软雅黑" w:eastAsia="微软雅黑" w:hAnsi="微软雅黑" w:hint="eastAsia"/>
          <w:sz w:val="21"/>
          <w:szCs w:val="21"/>
        </w:rPr>
        <w:t>三相电压0～</w:t>
      </w:r>
      <w:r w:rsidRPr="00C918F2">
        <w:rPr>
          <w:rFonts w:ascii="微软雅黑" w:eastAsia="微软雅黑" w:hAnsi="微软雅黑"/>
          <w:sz w:val="21"/>
          <w:szCs w:val="21"/>
        </w:rPr>
        <w:t>50</w:t>
      </w:r>
      <w:r w:rsidRPr="00C918F2">
        <w:rPr>
          <w:rFonts w:ascii="微软雅黑" w:eastAsia="微软雅黑" w:hAnsi="微软雅黑" w:hint="eastAsia"/>
          <w:sz w:val="21"/>
          <w:szCs w:val="21"/>
        </w:rPr>
        <w:t>次谐波含有率（HR）柱形图、总谐波畸变率（</w:t>
      </w:r>
      <w:r w:rsidRPr="00C918F2">
        <w:rPr>
          <w:rFonts w:ascii="微软雅黑" w:eastAsia="微软雅黑" w:hAnsi="微软雅黑"/>
          <w:sz w:val="21"/>
          <w:szCs w:val="21"/>
        </w:rPr>
        <w:t>THD</w:t>
      </w:r>
      <w:r w:rsidRPr="00C918F2">
        <w:rPr>
          <w:rFonts w:ascii="微软雅黑" w:eastAsia="微软雅黑" w:hAnsi="微软雅黑" w:hint="eastAsia"/>
          <w:sz w:val="21"/>
          <w:szCs w:val="21"/>
        </w:rPr>
        <w:t>），如图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  <w:r w:rsidRPr="00C918F2">
        <w:rPr>
          <w:rFonts w:ascii="微软雅黑" w:eastAsia="微软雅黑" w:hAnsi="微软雅黑" w:hint="eastAsia"/>
          <w:sz w:val="21"/>
          <w:szCs w:val="21"/>
        </w:rPr>
        <w:t>8</w:t>
      </w:r>
      <w:r w:rsidRPr="00C918F2">
        <w:rPr>
          <w:rFonts w:ascii="微软雅黑" w:eastAsia="微软雅黑" w:hAnsi="微软雅黑"/>
          <w:sz w:val="21"/>
          <w:szCs w:val="21"/>
        </w:rPr>
        <w:t>.1</w:t>
      </w:r>
      <w:r w:rsidRPr="00C918F2">
        <w:rPr>
          <w:rFonts w:ascii="微软雅黑" w:eastAsia="微软雅黑" w:hAnsi="微软雅黑" w:hint="eastAsia"/>
          <w:sz w:val="21"/>
          <w:szCs w:val="21"/>
        </w:rPr>
        <w:t>所示：</w:t>
      </w:r>
    </w:p>
    <w:p w:rsidR="00A01588" w:rsidRPr="00C918F2" w:rsidRDefault="00A01588" w:rsidP="00A01588">
      <w:pPr>
        <w:pStyle w:val="Default"/>
        <w:spacing w:after="121"/>
        <w:ind w:firstLineChars="200" w:firstLine="48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D929805" wp14:editId="6BDEBE9F">
            <wp:extent cx="3441546" cy="2577921"/>
            <wp:effectExtent l="0" t="0" r="6985" b="0"/>
            <wp:docPr id="24" name="图片 24" descr="H:\桌面\PQ2001\screen_c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桌面\PQ2001\screen_cu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3"/>
                    <a:stretch/>
                  </pic:blipFill>
                  <pic:spPr bwMode="auto">
                    <a:xfrm>
                      <a:off x="0" y="0"/>
                      <a:ext cx="3448765" cy="25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图8.1 电压谐波柱状图</w:t>
      </w:r>
    </w:p>
    <w:p w:rsidR="00A01588" w:rsidRPr="00C918F2" w:rsidRDefault="00A01588" w:rsidP="00A01588">
      <w:pPr>
        <w:ind w:firstLine="420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菜单页面选中“电压谐波表格图”功能模块时，按【确认】键，页面显示电压谐波表格图，表格中显示</w:t>
      </w:r>
      <w:r w:rsidRPr="00C918F2">
        <w:rPr>
          <w:rFonts w:ascii="微软雅黑" w:eastAsia="微软雅黑" w:hAnsi="微软雅黑"/>
          <w:szCs w:val="21"/>
        </w:rPr>
        <w:t xml:space="preserve"> </w:t>
      </w:r>
      <w:r w:rsidRPr="00C918F2">
        <w:rPr>
          <w:rFonts w:ascii="微软雅黑" w:eastAsia="微软雅黑" w:hAnsi="微软雅黑" w:hint="eastAsia"/>
          <w:szCs w:val="21"/>
        </w:rPr>
        <w:t>0</w:t>
      </w:r>
      <w:r w:rsidRPr="009B678C">
        <w:rPr>
          <w:rFonts w:asciiTheme="minorEastAsia" w:hAnsiTheme="minorEastAsia" w:hint="eastAsia"/>
          <w:szCs w:val="21"/>
        </w:rPr>
        <w:t>～</w:t>
      </w:r>
      <w:r w:rsidRPr="00C918F2">
        <w:rPr>
          <w:rFonts w:ascii="微软雅黑" w:eastAsia="微软雅黑" w:hAnsi="微软雅黑"/>
          <w:szCs w:val="21"/>
        </w:rPr>
        <w:t>50</w:t>
      </w:r>
      <w:r w:rsidRPr="00C918F2">
        <w:rPr>
          <w:rFonts w:ascii="微软雅黑" w:eastAsia="微软雅黑" w:hAnsi="微软雅黑" w:hint="eastAsia"/>
          <w:szCs w:val="21"/>
        </w:rPr>
        <w:t>次谐波电压的有效值和谐波含有率（HR），如图8</w:t>
      </w:r>
      <w:r w:rsidRPr="00C918F2">
        <w:rPr>
          <w:rFonts w:ascii="微软雅黑" w:eastAsia="微软雅黑" w:hAnsi="微软雅黑"/>
          <w:szCs w:val="21"/>
        </w:rPr>
        <w:t>.2</w:t>
      </w:r>
      <w:r w:rsidRPr="00C918F2">
        <w:rPr>
          <w:rFonts w:ascii="微软雅黑" w:eastAsia="微软雅黑" w:hAnsi="微软雅黑" w:hint="eastAsia"/>
          <w:szCs w:val="21"/>
        </w:rPr>
        <w:t>所示。</w:t>
      </w:r>
    </w:p>
    <w:p w:rsidR="00A01588" w:rsidRPr="00C918F2" w:rsidRDefault="00A01588" w:rsidP="00A01588">
      <w:pPr>
        <w:ind w:firstLine="420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通过【上】【下】键可滚动查看各次谐波信息，最多50次谐波；</w:t>
      </w:r>
    </w:p>
    <w:p w:rsidR="00A01588" w:rsidRDefault="00A01588" w:rsidP="00A01588">
      <w:pPr>
        <w:ind w:firstLine="420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通过【左】【右】键可切换查看各相</w:t>
      </w:r>
      <w:r w:rsidR="00380D3A">
        <w:rPr>
          <w:rFonts w:ascii="微软雅黑" w:eastAsia="微软雅黑" w:hAnsi="微软雅黑" w:hint="eastAsia"/>
          <w:szCs w:val="21"/>
        </w:rPr>
        <w:t>（三相四线接线）</w:t>
      </w:r>
      <w:r w:rsidRPr="00C918F2">
        <w:rPr>
          <w:rFonts w:ascii="微软雅黑" w:eastAsia="微软雅黑" w:hAnsi="微软雅黑" w:hint="eastAsia"/>
          <w:szCs w:val="21"/>
        </w:rPr>
        <w:t>或线电压</w:t>
      </w:r>
      <w:r w:rsidR="00380D3A">
        <w:rPr>
          <w:rFonts w:ascii="微软雅黑" w:eastAsia="微软雅黑" w:hAnsi="微软雅黑" w:hint="eastAsia"/>
          <w:szCs w:val="21"/>
        </w:rPr>
        <w:t>（三相三线接线）</w:t>
      </w:r>
      <w:r w:rsidRPr="00C918F2">
        <w:rPr>
          <w:rFonts w:ascii="微软雅黑" w:eastAsia="微软雅黑" w:hAnsi="微软雅黑" w:hint="eastAsia"/>
          <w:szCs w:val="21"/>
        </w:rPr>
        <w:t>谐波信息。</w:t>
      </w:r>
    </w:p>
    <w:p w:rsidR="00A01588" w:rsidRPr="00C918F2" w:rsidRDefault="00A01588" w:rsidP="00A01588">
      <w:pPr>
        <w:ind w:firstLine="42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5B43CC8D" wp14:editId="530B218D">
            <wp:extent cx="3623481" cy="2708075"/>
            <wp:effectExtent l="0" t="0" r="0" b="0"/>
            <wp:docPr id="10" name="图片 10" descr="C:\Users\daniel\Desktop\pic1\电压谐波表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pic1\电压谐波表格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23" cy="27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jc w:val="center"/>
        <w:rPr>
          <w:rFonts w:ascii="微软雅黑" w:eastAsia="微软雅黑" w:hAnsi="微软雅黑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图8.2 电压谐波表格图</w:t>
      </w:r>
    </w:p>
    <w:p w:rsidR="00A01588" w:rsidRPr="00C918F2" w:rsidRDefault="00A01588" w:rsidP="00A01588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27" w:name="_Toc9002840"/>
      <w:bookmarkStart w:id="28" w:name="_Toc9008700"/>
      <w:r w:rsidRPr="00C918F2">
        <w:rPr>
          <w:rFonts w:ascii="微软雅黑" w:eastAsia="微软雅黑" w:hAnsi="微软雅黑" w:cs="黑体"/>
          <w:color w:val="000000"/>
        </w:rPr>
        <w:t>电流谐波</w:t>
      </w:r>
      <w:bookmarkEnd w:id="27"/>
      <w:bookmarkEnd w:id="28"/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菜单页面选中“电流谐波柱形图”功能模块时，按【确认】键，页面显示电流谐波柱状图，界面从上到下分别显示了</w:t>
      </w:r>
      <w:r w:rsidRPr="00C918F2">
        <w:rPr>
          <w:rFonts w:ascii="微软雅黑" w:eastAsia="微软雅黑" w:hAnsi="微软雅黑"/>
          <w:sz w:val="21"/>
          <w:szCs w:val="21"/>
        </w:rPr>
        <w:t xml:space="preserve"> A（黄）</w:t>
      </w:r>
      <w:r w:rsidRPr="00C918F2">
        <w:rPr>
          <w:rFonts w:ascii="微软雅黑" w:eastAsia="微软雅黑" w:hAnsi="微软雅黑" w:hint="eastAsia"/>
          <w:sz w:val="21"/>
          <w:szCs w:val="21"/>
        </w:rPr>
        <w:t>、</w:t>
      </w:r>
      <w:r w:rsidRPr="00C918F2">
        <w:rPr>
          <w:rFonts w:ascii="微软雅黑" w:eastAsia="微软雅黑" w:hAnsi="微软雅黑"/>
          <w:sz w:val="21"/>
          <w:szCs w:val="21"/>
        </w:rPr>
        <w:t>B（绿）</w:t>
      </w:r>
      <w:r w:rsidRPr="00C918F2">
        <w:rPr>
          <w:rFonts w:ascii="微软雅黑" w:eastAsia="微软雅黑" w:hAnsi="微软雅黑" w:hint="eastAsia"/>
          <w:sz w:val="21"/>
          <w:szCs w:val="21"/>
        </w:rPr>
        <w:t>、</w:t>
      </w:r>
      <w:r w:rsidRPr="00C918F2">
        <w:rPr>
          <w:rFonts w:ascii="微软雅黑" w:eastAsia="微软雅黑" w:hAnsi="微软雅黑"/>
          <w:sz w:val="21"/>
          <w:szCs w:val="21"/>
        </w:rPr>
        <w:t>C（红）</w:t>
      </w:r>
      <w:r w:rsidRPr="00C918F2">
        <w:rPr>
          <w:rFonts w:ascii="微软雅黑" w:eastAsia="微软雅黑" w:hAnsi="微软雅黑" w:hint="eastAsia"/>
          <w:sz w:val="21"/>
          <w:szCs w:val="21"/>
        </w:rPr>
        <w:t>三相电流0～</w:t>
      </w:r>
      <w:r w:rsidRPr="00C918F2">
        <w:rPr>
          <w:rFonts w:ascii="微软雅黑" w:eastAsia="微软雅黑" w:hAnsi="微软雅黑"/>
          <w:sz w:val="21"/>
          <w:szCs w:val="21"/>
        </w:rPr>
        <w:t>50</w:t>
      </w:r>
      <w:r w:rsidRPr="00C918F2">
        <w:rPr>
          <w:rFonts w:ascii="微软雅黑" w:eastAsia="微软雅黑" w:hAnsi="微软雅黑" w:hint="eastAsia"/>
          <w:sz w:val="21"/>
          <w:szCs w:val="21"/>
        </w:rPr>
        <w:t>次谐波含有率（HR）柱形图、总谐波畸变率（</w:t>
      </w:r>
      <w:r w:rsidRPr="00C918F2">
        <w:rPr>
          <w:rFonts w:ascii="微软雅黑" w:eastAsia="微软雅黑" w:hAnsi="微软雅黑"/>
          <w:sz w:val="21"/>
          <w:szCs w:val="21"/>
        </w:rPr>
        <w:t>THD</w:t>
      </w:r>
      <w:r w:rsidRPr="00C918F2">
        <w:rPr>
          <w:rFonts w:ascii="微软雅黑" w:eastAsia="微软雅黑" w:hAnsi="微软雅黑" w:hint="eastAsia"/>
          <w:sz w:val="21"/>
          <w:szCs w:val="21"/>
        </w:rPr>
        <w:t>），如图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  <w:r w:rsidRPr="00C918F2">
        <w:rPr>
          <w:rFonts w:ascii="微软雅黑" w:eastAsia="微软雅黑" w:hAnsi="微软雅黑" w:hint="eastAsia"/>
          <w:sz w:val="21"/>
          <w:szCs w:val="21"/>
        </w:rPr>
        <w:t>8</w:t>
      </w:r>
      <w:r w:rsidRPr="00C918F2">
        <w:rPr>
          <w:rFonts w:ascii="微软雅黑" w:eastAsia="微软雅黑" w:hAnsi="微软雅黑"/>
          <w:sz w:val="21"/>
          <w:szCs w:val="21"/>
        </w:rPr>
        <w:t>.3</w:t>
      </w:r>
      <w:r w:rsidRPr="00C918F2">
        <w:rPr>
          <w:rFonts w:ascii="微软雅黑" w:eastAsia="微软雅黑" w:hAnsi="微软雅黑" w:hint="eastAsia"/>
          <w:sz w:val="21"/>
          <w:szCs w:val="21"/>
        </w:rPr>
        <w:t>所示：</w:t>
      </w:r>
    </w:p>
    <w:p w:rsidR="00A01588" w:rsidRPr="00C918F2" w:rsidRDefault="00A01588" w:rsidP="00A01588">
      <w:pPr>
        <w:pStyle w:val="Default"/>
        <w:spacing w:after="121"/>
        <w:ind w:firstLineChars="200" w:firstLine="48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D130060" wp14:editId="0D026122">
            <wp:extent cx="3582537" cy="2688867"/>
            <wp:effectExtent l="0" t="0" r="0" b="0"/>
            <wp:docPr id="25" name="图片 25" descr="H:\桌面\PQ2001\screen_c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桌面\PQ2001\screen_cu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2"/>
                    <a:stretch/>
                  </pic:blipFill>
                  <pic:spPr bwMode="auto">
                    <a:xfrm>
                      <a:off x="0" y="0"/>
                      <a:ext cx="3590307" cy="26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图8.3 电流谐波柱状图</w:t>
      </w:r>
    </w:p>
    <w:p w:rsidR="00A01588" w:rsidRPr="00C918F2" w:rsidRDefault="00A01588" w:rsidP="00A01588">
      <w:pPr>
        <w:ind w:firstLine="420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菜单页面选中“电流谐波表格图”功能模块时，按【确认】键，页面显示电流谐波表格图，表格中显示</w:t>
      </w:r>
      <w:r w:rsidRPr="00C918F2">
        <w:rPr>
          <w:rFonts w:ascii="微软雅黑" w:eastAsia="微软雅黑" w:hAnsi="微软雅黑"/>
          <w:szCs w:val="21"/>
        </w:rPr>
        <w:t xml:space="preserve"> </w:t>
      </w:r>
      <w:r w:rsidRPr="00C918F2">
        <w:rPr>
          <w:rFonts w:ascii="微软雅黑" w:eastAsia="微软雅黑" w:hAnsi="微软雅黑" w:hint="eastAsia"/>
          <w:szCs w:val="21"/>
        </w:rPr>
        <w:t>0</w:t>
      </w:r>
      <w:r w:rsidRPr="00D4338E">
        <w:rPr>
          <w:rFonts w:asciiTheme="minorEastAsia" w:hAnsiTheme="minorEastAsia" w:hint="eastAsia"/>
          <w:szCs w:val="21"/>
        </w:rPr>
        <w:t>～</w:t>
      </w:r>
      <w:r w:rsidRPr="00C918F2">
        <w:rPr>
          <w:rFonts w:ascii="微软雅黑" w:eastAsia="微软雅黑" w:hAnsi="微软雅黑"/>
          <w:szCs w:val="21"/>
        </w:rPr>
        <w:t>50</w:t>
      </w:r>
      <w:r w:rsidRPr="00C918F2">
        <w:rPr>
          <w:rFonts w:ascii="微软雅黑" w:eastAsia="微软雅黑" w:hAnsi="微软雅黑" w:hint="eastAsia"/>
          <w:szCs w:val="21"/>
        </w:rPr>
        <w:t>次谐波电压的有效值和谐波含有率（HR），如图8</w:t>
      </w:r>
      <w:r w:rsidRPr="00C918F2">
        <w:rPr>
          <w:rFonts w:ascii="微软雅黑" w:eastAsia="微软雅黑" w:hAnsi="微软雅黑"/>
          <w:szCs w:val="21"/>
        </w:rPr>
        <w:t>.</w:t>
      </w:r>
      <w:r w:rsidRPr="00C918F2">
        <w:rPr>
          <w:rFonts w:ascii="微软雅黑" w:eastAsia="微软雅黑" w:hAnsi="微软雅黑" w:hint="eastAsia"/>
          <w:szCs w:val="21"/>
        </w:rPr>
        <w:t>4所示。</w:t>
      </w:r>
    </w:p>
    <w:p w:rsidR="00A01588" w:rsidRPr="00C918F2" w:rsidRDefault="00A01588" w:rsidP="00A01588">
      <w:pPr>
        <w:ind w:firstLine="420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通过【上】【下】键可滚动查看各次谐波信息，最多50次谐波；</w:t>
      </w:r>
    </w:p>
    <w:p w:rsidR="00A01588" w:rsidRDefault="00A01588" w:rsidP="00A01588">
      <w:pPr>
        <w:ind w:firstLine="420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通过【左】【右】键可切换查看各相或线电压谐波信息。</w:t>
      </w:r>
    </w:p>
    <w:p w:rsidR="00A01588" w:rsidRPr="00C918F2" w:rsidRDefault="00A01588" w:rsidP="00A01588">
      <w:pPr>
        <w:ind w:firstLine="42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9CD3DEE" wp14:editId="21CD99BF">
            <wp:extent cx="3411941" cy="2567935"/>
            <wp:effectExtent l="0" t="0" r="0" b="4445"/>
            <wp:docPr id="11" name="图片 11" descr="C:\Users\daniel\Desktop\pic1\电流谐波表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Desktop\pic1\电流谐波表格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69" cy="256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jc w:val="center"/>
        <w:rPr>
          <w:rFonts w:ascii="微软雅黑" w:eastAsia="微软雅黑" w:hAnsi="微软雅黑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图8.3 电流谐波表格图</w:t>
      </w:r>
    </w:p>
    <w:p w:rsidR="00A01588" w:rsidRPr="00C918F2" w:rsidRDefault="00A01588" w:rsidP="00A01588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29" w:name="_Toc9002841"/>
      <w:bookmarkStart w:id="30" w:name="_Toc9008701"/>
      <w:r w:rsidRPr="00C918F2">
        <w:rPr>
          <w:rFonts w:ascii="微软雅黑" w:eastAsia="微软雅黑" w:hAnsi="微软雅黑" w:cs="黑体" w:hint="eastAsia"/>
          <w:color w:val="000000"/>
        </w:rPr>
        <w:t>谐波功率</w:t>
      </w:r>
      <w:bookmarkEnd w:id="29"/>
      <w:bookmarkEnd w:id="30"/>
    </w:p>
    <w:p w:rsidR="00A01588" w:rsidRPr="00C918F2" w:rsidRDefault="00A01588" w:rsidP="00A01588">
      <w:pPr>
        <w:pStyle w:val="Default"/>
        <w:ind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菜单页面选中“谐波功率”功能模块时，按【确认】键，页面显示0</w:t>
      </w:r>
      <w:r w:rsidR="00C664E9" w:rsidRPr="00C664E9">
        <w:rPr>
          <w:rFonts w:asciiTheme="minorEastAsia" w:eastAsiaTheme="minorEastAsia" w:hAnsiTheme="minorEastAsia" w:hint="eastAsia"/>
          <w:sz w:val="21"/>
          <w:szCs w:val="21"/>
        </w:rPr>
        <w:t>～</w:t>
      </w:r>
      <w:r w:rsidRPr="00C918F2">
        <w:rPr>
          <w:rFonts w:ascii="微软雅黑" w:eastAsia="微软雅黑" w:hAnsi="微软雅黑" w:hint="eastAsia"/>
          <w:sz w:val="21"/>
          <w:szCs w:val="21"/>
        </w:rPr>
        <w:t>50次谐波功率表格图</w:t>
      </w:r>
      <w:r w:rsidRPr="00C918F2">
        <w:rPr>
          <w:rFonts w:ascii="微软雅黑" w:eastAsia="微软雅黑" w:hAnsi="微软雅黑"/>
          <w:sz w:val="21"/>
          <w:szCs w:val="21"/>
        </w:rPr>
        <w:t>，如图</w:t>
      </w:r>
      <w:r w:rsidRPr="00C918F2">
        <w:rPr>
          <w:rFonts w:ascii="微软雅黑" w:eastAsia="微软雅黑" w:hAnsi="微软雅黑" w:hint="eastAsia"/>
          <w:sz w:val="21"/>
          <w:szCs w:val="21"/>
        </w:rPr>
        <w:t>8.4所示。</w:t>
      </w:r>
    </w:p>
    <w:p w:rsidR="00A01588" w:rsidRPr="00C918F2" w:rsidRDefault="00A01588" w:rsidP="00A01588">
      <w:pPr>
        <w:pStyle w:val="Default"/>
        <w:ind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通过【上】【下】键可滚动查看各次谐波功率；</w:t>
      </w:r>
    </w:p>
    <w:p w:rsidR="00A01588" w:rsidRDefault="00A01588" w:rsidP="00A01588">
      <w:pPr>
        <w:pStyle w:val="Default"/>
        <w:ind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通过【左】【右】键可切换查看相应相或线谐波功率；</w:t>
      </w:r>
    </w:p>
    <w:p w:rsidR="00A01588" w:rsidRPr="0091308C" w:rsidRDefault="0097250C" w:rsidP="00A01588">
      <w:pPr>
        <w:pStyle w:val="Default"/>
        <w:ind w:firstLine="4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3672230" cy="2746376"/>
            <wp:effectExtent l="0" t="0" r="4445" b="0"/>
            <wp:docPr id="59" name="图片 59" descr="H:\桌面\screen_c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桌面\screen_c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11"/>
                    <a:stretch/>
                  </pic:blipFill>
                  <pic:spPr bwMode="auto">
                    <a:xfrm>
                      <a:off x="0" y="0"/>
                      <a:ext cx="3673588" cy="27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ind w:firstLine="420"/>
        <w:jc w:val="center"/>
        <w:rPr>
          <w:rFonts w:ascii="微软雅黑" w:eastAsia="微软雅黑" w:hAnsi="微软雅黑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图8.</w:t>
      </w:r>
      <w:r w:rsidRPr="00C918F2">
        <w:rPr>
          <w:rFonts w:ascii="微软雅黑" w:eastAsia="微软雅黑" w:hAnsi="微软雅黑"/>
          <w:sz w:val="21"/>
          <w:szCs w:val="21"/>
        </w:rPr>
        <w:t xml:space="preserve">4 </w:t>
      </w:r>
      <w:r w:rsidRPr="00C918F2">
        <w:rPr>
          <w:rFonts w:ascii="微软雅黑" w:eastAsia="微软雅黑" w:hAnsi="微软雅黑" w:hint="eastAsia"/>
          <w:sz w:val="21"/>
          <w:szCs w:val="21"/>
        </w:rPr>
        <w:t>谐波功率</w:t>
      </w:r>
    </w:p>
    <w:p w:rsidR="00A01588" w:rsidRPr="00C918F2" w:rsidRDefault="00A01588" w:rsidP="00A01588">
      <w:pPr>
        <w:pStyle w:val="CM20"/>
        <w:numPr>
          <w:ilvl w:val="0"/>
          <w:numId w:val="12"/>
        </w:numPr>
        <w:spacing w:beforeLines="100" w:before="240" w:after="28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bookmarkStart w:id="31" w:name="_Toc9002842"/>
      <w:bookmarkStart w:id="32" w:name="_Toc9008702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t>功率信息</w:t>
      </w:r>
      <w:bookmarkEnd w:id="31"/>
      <w:bookmarkEnd w:id="32"/>
    </w:p>
    <w:p w:rsidR="00A01588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菜单页面选中“功率信息”功能模块，按【确认】键，页面实时显示功率和功率因数的值，如图9.1所示。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12D4A31" wp14:editId="01841DFC">
            <wp:extent cx="3152852" cy="2361873"/>
            <wp:effectExtent l="0" t="0" r="0" b="635"/>
            <wp:docPr id="30" name="图片 30" descr="C:\Users\daniel\Desktop\pic1\功率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Desktop\pic1\功率信息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60" cy="236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图9.1 功率信息</w:t>
      </w:r>
    </w:p>
    <w:p w:rsidR="00A01588" w:rsidRPr="00380D3A" w:rsidRDefault="00380D3A" w:rsidP="00380D3A">
      <w:pPr>
        <w:pStyle w:val="Default"/>
        <w:ind w:firstLine="420"/>
        <w:rPr>
          <w:rFonts w:ascii="微软雅黑" w:eastAsia="微软雅黑" w:hAnsi="微软雅黑"/>
          <w:b/>
          <w:sz w:val="21"/>
          <w:szCs w:val="21"/>
        </w:rPr>
      </w:pPr>
      <w:r w:rsidRPr="00380D3A">
        <w:rPr>
          <w:rFonts w:ascii="微软雅黑" w:eastAsia="微软雅黑" w:hAnsi="微软雅黑"/>
          <w:b/>
          <w:sz w:val="21"/>
          <w:szCs w:val="21"/>
        </w:rPr>
        <w:t>注：当处于三相三线接线方式时，无法显示相</w:t>
      </w:r>
      <w:r w:rsidR="00266833">
        <w:rPr>
          <w:rFonts w:ascii="微软雅黑" w:eastAsia="微软雅黑" w:hAnsi="微软雅黑" w:hint="eastAsia"/>
          <w:b/>
          <w:sz w:val="21"/>
          <w:szCs w:val="21"/>
        </w:rPr>
        <w:t>功</w:t>
      </w:r>
      <w:r w:rsidRPr="00380D3A">
        <w:rPr>
          <w:rFonts w:ascii="微软雅黑" w:eastAsia="微软雅黑" w:hAnsi="微软雅黑"/>
          <w:b/>
          <w:sz w:val="21"/>
          <w:szCs w:val="21"/>
        </w:rPr>
        <w:t>率。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各英文标识的说明如下：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t>P</w:t>
      </w:r>
      <w:r w:rsidR="00A43AF0">
        <w:rPr>
          <w:rFonts w:ascii="微软雅黑" w:eastAsia="微软雅黑" w:hAnsi="微软雅黑" w:hint="eastAsia"/>
          <w:sz w:val="21"/>
          <w:szCs w:val="21"/>
        </w:rPr>
        <w:t>总：有</w:t>
      </w:r>
      <w:r w:rsidRPr="00C918F2">
        <w:rPr>
          <w:rFonts w:ascii="微软雅黑" w:eastAsia="微软雅黑" w:hAnsi="微软雅黑" w:hint="eastAsia"/>
          <w:sz w:val="21"/>
          <w:szCs w:val="21"/>
        </w:rPr>
        <w:t>功率；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a</w:t>
      </w:r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A</w:t>
      </w:r>
      <w:r w:rsidR="00A43AF0">
        <w:rPr>
          <w:rFonts w:ascii="微软雅黑" w:eastAsia="微软雅黑" w:hAnsi="微软雅黑" w:hint="eastAsia"/>
          <w:sz w:val="21"/>
          <w:szCs w:val="21"/>
        </w:rPr>
        <w:t>相有</w:t>
      </w:r>
      <w:r w:rsidRPr="00C918F2">
        <w:rPr>
          <w:rFonts w:ascii="微软雅黑" w:eastAsia="微软雅黑" w:hAnsi="微软雅黑" w:hint="eastAsia"/>
          <w:sz w:val="21"/>
          <w:szCs w:val="21"/>
        </w:rPr>
        <w:t>功率；</w:t>
      </w:r>
      <w:proofErr w:type="spellStart"/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b</w:t>
      </w:r>
      <w:proofErr w:type="spellEnd"/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B</w:t>
      </w:r>
      <w:r w:rsidR="00A43AF0">
        <w:rPr>
          <w:rFonts w:ascii="微软雅黑" w:eastAsia="微软雅黑" w:hAnsi="微软雅黑" w:hint="eastAsia"/>
          <w:sz w:val="21"/>
          <w:szCs w:val="21"/>
        </w:rPr>
        <w:t>相有</w:t>
      </w:r>
      <w:r w:rsidRPr="00C918F2">
        <w:rPr>
          <w:rFonts w:ascii="微软雅黑" w:eastAsia="微软雅黑" w:hAnsi="微软雅黑" w:hint="eastAsia"/>
          <w:sz w:val="21"/>
          <w:szCs w:val="21"/>
        </w:rPr>
        <w:t>功率；</w:t>
      </w:r>
      <w:r>
        <w:rPr>
          <w:rFonts w:ascii="微软雅黑" w:eastAsia="微软雅黑" w:hAnsi="微软雅黑"/>
          <w:sz w:val="21"/>
          <w:szCs w:val="21"/>
        </w:rPr>
        <w:t xml:space="preserve"> P</w:t>
      </w:r>
      <w:r>
        <w:rPr>
          <w:rFonts w:ascii="微软雅黑" w:eastAsia="微软雅黑" w:hAnsi="微软雅黑" w:hint="eastAsia"/>
          <w:sz w:val="21"/>
          <w:szCs w:val="21"/>
        </w:rPr>
        <w:t>c</w:t>
      </w:r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C</w:t>
      </w:r>
      <w:r w:rsidR="00A43AF0">
        <w:rPr>
          <w:rFonts w:ascii="微软雅黑" w:eastAsia="微软雅黑" w:hAnsi="微软雅黑" w:hint="eastAsia"/>
          <w:sz w:val="21"/>
          <w:szCs w:val="21"/>
        </w:rPr>
        <w:t>相有</w:t>
      </w:r>
      <w:r w:rsidRPr="00C918F2">
        <w:rPr>
          <w:rFonts w:ascii="微软雅黑" w:eastAsia="微软雅黑" w:hAnsi="微软雅黑" w:hint="eastAsia"/>
          <w:sz w:val="21"/>
          <w:szCs w:val="21"/>
        </w:rPr>
        <w:t>功率；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t>Q</w:t>
      </w:r>
      <w:r>
        <w:rPr>
          <w:rFonts w:ascii="微软雅黑" w:eastAsia="微软雅黑" w:hAnsi="微软雅黑" w:hint="eastAsia"/>
          <w:sz w:val="21"/>
          <w:szCs w:val="21"/>
        </w:rPr>
        <w:t>总：无</w:t>
      </w:r>
      <w:r w:rsidRPr="00C918F2">
        <w:rPr>
          <w:rFonts w:ascii="微软雅黑" w:eastAsia="微软雅黑" w:hAnsi="微软雅黑" w:hint="eastAsia"/>
          <w:sz w:val="21"/>
          <w:szCs w:val="21"/>
        </w:rPr>
        <w:t>功率；</w:t>
      </w:r>
      <w:proofErr w:type="spellStart"/>
      <w:r>
        <w:rPr>
          <w:rFonts w:ascii="微软雅黑" w:eastAsia="微软雅黑" w:hAnsi="微软雅黑"/>
          <w:sz w:val="21"/>
          <w:szCs w:val="21"/>
        </w:rPr>
        <w:t>Q</w:t>
      </w:r>
      <w:r>
        <w:rPr>
          <w:rFonts w:ascii="微软雅黑" w:eastAsia="微软雅黑" w:hAnsi="微软雅黑" w:hint="eastAsia"/>
          <w:sz w:val="21"/>
          <w:szCs w:val="21"/>
        </w:rPr>
        <w:t>a</w:t>
      </w:r>
      <w:proofErr w:type="spellEnd"/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A</w:t>
      </w:r>
      <w:proofErr w:type="gramStart"/>
      <w:r w:rsidRPr="00C918F2">
        <w:rPr>
          <w:rFonts w:ascii="微软雅黑" w:eastAsia="微软雅黑" w:hAnsi="微软雅黑" w:hint="eastAsia"/>
          <w:sz w:val="21"/>
          <w:szCs w:val="21"/>
        </w:rPr>
        <w:t>相</w:t>
      </w:r>
      <w:r>
        <w:rPr>
          <w:rFonts w:ascii="微软雅黑" w:eastAsia="微软雅黑" w:hAnsi="微软雅黑" w:hint="eastAsia"/>
          <w:sz w:val="21"/>
          <w:szCs w:val="21"/>
        </w:rPr>
        <w:t>无</w:t>
      </w:r>
      <w:r w:rsidRPr="00C918F2">
        <w:rPr>
          <w:rFonts w:ascii="微软雅黑" w:eastAsia="微软雅黑" w:hAnsi="微软雅黑" w:hint="eastAsia"/>
          <w:sz w:val="21"/>
          <w:szCs w:val="21"/>
        </w:rPr>
        <w:t>功率</w:t>
      </w:r>
      <w:proofErr w:type="gramEnd"/>
      <w:r w:rsidRPr="00C918F2">
        <w:rPr>
          <w:rFonts w:ascii="微软雅黑" w:eastAsia="微软雅黑" w:hAnsi="微软雅黑" w:hint="eastAsia"/>
          <w:sz w:val="21"/>
          <w:szCs w:val="21"/>
        </w:rPr>
        <w:t>；</w:t>
      </w:r>
      <w:proofErr w:type="spellStart"/>
      <w:r>
        <w:rPr>
          <w:rFonts w:ascii="微软雅黑" w:eastAsia="微软雅黑" w:hAnsi="微软雅黑"/>
          <w:sz w:val="21"/>
          <w:szCs w:val="21"/>
        </w:rPr>
        <w:t>Q</w:t>
      </w:r>
      <w:r>
        <w:rPr>
          <w:rFonts w:ascii="微软雅黑" w:eastAsia="微软雅黑" w:hAnsi="微软雅黑" w:hint="eastAsia"/>
          <w:sz w:val="21"/>
          <w:szCs w:val="21"/>
        </w:rPr>
        <w:t>b</w:t>
      </w:r>
      <w:proofErr w:type="spellEnd"/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B</w:t>
      </w:r>
      <w:proofErr w:type="gramStart"/>
      <w:r w:rsidRPr="00C918F2">
        <w:rPr>
          <w:rFonts w:ascii="微软雅黑" w:eastAsia="微软雅黑" w:hAnsi="微软雅黑" w:hint="eastAsia"/>
          <w:sz w:val="21"/>
          <w:szCs w:val="21"/>
        </w:rPr>
        <w:t>相</w:t>
      </w:r>
      <w:r>
        <w:rPr>
          <w:rFonts w:ascii="微软雅黑" w:eastAsia="微软雅黑" w:hAnsi="微软雅黑" w:hint="eastAsia"/>
          <w:sz w:val="21"/>
          <w:szCs w:val="21"/>
        </w:rPr>
        <w:t>无</w:t>
      </w:r>
      <w:r w:rsidRPr="00C918F2">
        <w:rPr>
          <w:rFonts w:ascii="微软雅黑" w:eastAsia="微软雅黑" w:hAnsi="微软雅黑" w:hint="eastAsia"/>
          <w:sz w:val="21"/>
          <w:szCs w:val="21"/>
        </w:rPr>
        <w:t>功率</w:t>
      </w:r>
      <w:proofErr w:type="gramEnd"/>
      <w:r w:rsidRPr="00C918F2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/>
          <w:sz w:val="21"/>
          <w:szCs w:val="21"/>
        </w:rPr>
        <w:t>Q</w:t>
      </w:r>
      <w:r>
        <w:rPr>
          <w:rFonts w:ascii="微软雅黑" w:eastAsia="微软雅黑" w:hAnsi="微软雅黑" w:hint="eastAsia"/>
          <w:sz w:val="21"/>
          <w:szCs w:val="21"/>
        </w:rPr>
        <w:t>c</w:t>
      </w:r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C</w:t>
      </w:r>
      <w:proofErr w:type="gramStart"/>
      <w:r w:rsidRPr="00C918F2">
        <w:rPr>
          <w:rFonts w:ascii="微软雅黑" w:eastAsia="微软雅黑" w:hAnsi="微软雅黑" w:hint="eastAsia"/>
          <w:sz w:val="21"/>
          <w:szCs w:val="21"/>
        </w:rPr>
        <w:t>相</w:t>
      </w:r>
      <w:r>
        <w:rPr>
          <w:rFonts w:ascii="微软雅黑" w:eastAsia="微软雅黑" w:hAnsi="微软雅黑" w:hint="eastAsia"/>
          <w:sz w:val="21"/>
          <w:szCs w:val="21"/>
        </w:rPr>
        <w:t>无</w:t>
      </w:r>
      <w:r w:rsidRPr="00C918F2">
        <w:rPr>
          <w:rFonts w:ascii="微软雅黑" w:eastAsia="微软雅黑" w:hAnsi="微软雅黑" w:hint="eastAsia"/>
          <w:sz w:val="21"/>
          <w:szCs w:val="21"/>
        </w:rPr>
        <w:t>功率</w:t>
      </w:r>
      <w:proofErr w:type="gramEnd"/>
      <w:r w:rsidRPr="00C918F2">
        <w:rPr>
          <w:rFonts w:ascii="微软雅黑" w:eastAsia="微软雅黑" w:hAnsi="微软雅黑" w:hint="eastAsia"/>
          <w:sz w:val="21"/>
          <w:szCs w:val="21"/>
        </w:rPr>
        <w:t>；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t>S</w:t>
      </w:r>
      <w:r w:rsidRPr="00C918F2">
        <w:rPr>
          <w:rFonts w:ascii="微软雅黑" w:eastAsia="微软雅黑" w:hAnsi="微软雅黑" w:hint="eastAsia"/>
          <w:sz w:val="21"/>
          <w:szCs w:val="21"/>
        </w:rPr>
        <w:t>总：视在功率；</w:t>
      </w:r>
      <w:r>
        <w:rPr>
          <w:rFonts w:ascii="微软雅黑" w:eastAsia="微软雅黑" w:hAnsi="微软雅黑"/>
          <w:sz w:val="21"/>
          <w:szCs w:val="21"/>
        </w:rPr>
        <w:t>S</w:t>
      </w:r>
      <w:r>
        <w:rPr>
          <w:rFonts w:ascii="微软雅黑" w:eastAsia="微软雅黑" w:hAnsi="微软雅黑" w:hint="eastAsia"/>
          <w:sz w:val="21"/>
          <w:szCs w:val="21"/>
        </w:rPr>
        <w:t>a</w:t>
      </w:r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A</w:t>
      </w:r>
      <w:r w:rsidRPr="00C918F2">
        <w:rPr>
          <w:rFonts w:ascii="微软雅黑" w:eastAsia="微软雅黑" w:hAnsi="微软雅黑" w:hint="eastAsia"/>
          <w:sz w:val="21"/>
          <w:szCs w:val="21"/>
        </w:rPr>
        <w:t>相视在功率；</w:t>
      </w:r>
      <w:proofErr w:type="spellStart"/>
      <w:r>
        <w:rPr>
          <w:rFonts w:ascii="微软雅黑" w:eastAsia="微软雅黑" w:hAnsi="微软雅黑"/>
          <w:sz w:val="21"/>
          <w:szCs w:val="21"/>
        </w:rPr>
        <w:t>S</w:t>
      </w:r>
      <w:r>
        <w:rPr>
          <w:rFonts w:ascii="微软雅黑" w:eastAsia="微软雅黑" w:hAnsi="微软雅黑" w:hint="eastAsia"/>
          <w:sz w:val="21"/>
          <w:szCs w:val="21"/>
        </w:rPr>
        <w:t>b</w:t>
      </w:r>
      <w:proofErr w:type="spellEnd"/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B</w:t>
      </w:r>
      <w:r w:rsidRPr="00C918F2">
        <w:rPr>
          <w:rFonts w:ascii="微软雅黑" w:eastAsia="微软雅黑" w:hAnsi="微软雅黑" w:hint="eastAsia"/>
          <w:sz w:val="21"/>
          <w:szCs w:val="21"/>
        </w:rPr>
        <w:t>相视在功率；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proofErr w:type="spellStart"/>
      <w:r>
        <w:rPr>
          <w:rFonts w:ascii="微软雅黑" w:eastAsia="微软雅黑" w:hAnsi="微软雅黑"/>
          <w:sz w:val="21"/>
          <w:szCs w:val="21"/>
        </w:rPr>
        <w:t>S</w:t>
      </w:r>
      <w:r>
        <w:rPr>
          <w:rFonts w:ascii="微软雅黑" w:eastAsia="微软雅黑" w:hAnsi="微软雅黑" w:hint="eastAsia"/>
          <w:sz w:val="21"/>
          <w:szCs w:val="21"/>
        </w:rPr>
        <w:t>c</w:t>
      </w:r>
      <w:proofErr w:type="spellEnd"/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C</w:t>
      </w:r>
      <w:r w:rsidRPr="00C918F2">
        <w:rPr>
          <w:rFonts w:ascii="微软雅黑" w:eastAsia="微软雅黑" w:hAnsi="微软雅黑" w:hint="eastAsia"/>
          <w:sz w:val="21"/>
          <w:szCs w:val="21"/>
        </w:rPr>
        <w:t>相视在功率；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t>PF</w:t>
      </w:r>
      <w:r w:rsidRPr="00C918F2">
        <w:rPr>
          <w:rFonts w:ascii="微软雅黑" w:eastAsia="微软雅黑" w:hAnsi="微软雅黑" w:hint="eastAsia"/>
          <w:sz w:val="21"/>
          <w:szCs w:val="21"/>
        </w:rPr>
        <w:t>总：功率因数；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proofErr w:type="spellStart"/>
      <w:r>
        <w:rPr>
          <w:rFonts w:ascii="微软雅黑" w:eastAsia="微软雅黑" w:hAnsi="微软雅黑"/>
          <w:sz w:val="21"/>
          <w:szCs w:val="21"/>
        </w:rPr>
        <w:t>PF</w:t>
      </w:r>
      <w:r>
        <w:rPr>
          <w:rFonts w:ascii="微软雅黑" w:eastAsia="微软雅黑" w:hAnsi="微软雅黑" w:hint="eastAsia"/>
          <w:sz w:val="21"/>
          <w:szCs w:val="21"/>
        </w:rPr>
        <w:t>a</w:t>
      </w:r>
      <w:proofErr w:type="spellEnd"/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A</w:t>
      </w:r>
      <w:r w:rsidRPr="00C918F2">
        <w:rPr>
          <w:rFonts w:ascii="微软雅黑" w:eastAsia="微软雅黑" w:hAnsi="微软雅黑" w:hint="eastAsia"/>
          <w:sz w:val="21"/>
          <w:szCs w:val="21"/>
        </w:rPr>
        <w:t>相功率因数；</w:t>
      </w:r>
      <w:proofErr w:type="spellStart"/>
      <w:r>
        <w:rPr>
          <w:rFonts w:ascii="微软雅黑" w:eastAsia="微软雅黑" w:hAnsi="微软雅黑"/>
          <w:sz w:val="21"/>
          <w:szCs w:val="21"/>
        </w:rPr>
        <w:t>PF</w:t>
      </w:r>
      <w:r>
        <w:rPr>
          <w:rFonts w:ascii="微软雅黑" w:eastAsia="微软雅黑" w:hAnsi="微软雅黑" w:hint="eastAsia"/>
          <w:sz w:val="21"/>
          <w:szCs w:val="21"/>
        </w:rPr>
        <w:t>b</w:t>
      </w:r>
      <w:proofErr w:type="spellEnd"/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B</w:t>
      </w:r>
      <w:r w:rsidRPr="00C918F2">
        <w:rPr>
          <w:rFonts w:ascii="微软雅黑" w:eastAsia="微软雅黑" w:hAnsi="微软雅黑" w:hint="eastAsia"/>
          <w:sz w:val="21"/>
          <w:szCs w:val="21"/>
        </w:rPr>
        <w:t>相功率因数；</w:t>
      </w:r>
      <w:proofErr w:type="spellStart"/>
      <w:r>
        <w:rPr>
          <w:rFonts w:ascii="微软雅黑" w:eastAsia="微软雅黑" w:hAnsi="微软雅黑"/>
          <w:sz w:val="21"/>
          <w:szCs w:val="21"/>
        </w:rPr>
        <w:t>PF</w:t>
      </w:r>
      <w:r>
        <w:rPr>
          <w:rFonts w:ascii="微软雅黑" w:eastAsia="微软雅黑" w:hAnsi="微软雅黑" w:hint="eastAsia"/>
          <w:sz w:val="21"/>
          <w:szCs w:val="21"/>
        </w:rPr>
        <w:t>c</w:t>
      </w:r>
      <w:proofErr w:type="spellEnd"/>
      <w:r w:rsidRPr="00C918F2">
        <w:rPr>
          <w:rFonts w:ascii="微软雅黑" w:eastAsia="微软雅黑" w:hAnsi="微软雅黑" w:hint="eastAsia"/>
          <w:sz w:val="21"/>
          <w:szCs w:val="21"/>
        </w:rPr>
        <w:t>：</w:t>
      </w:r>
      <w:r w:rsidRPr="00C918F2">
        <w:rPr>
          <w:rFonts w:ascii="微软雅黑" w:eastAsia="微软雅黑" w:hAnsi="微软雅黑"/>
          <w:sz w:val="21"/>
          <w:szCs w:val="21"/>
        </w:rPr>
        <w:t>C</w:t>
      </w:r>
      <w:r w:rsidRPr="00C918F2">
        <w:rPr>
          <w:rFonts w:ascii="微软雅黑" w:eastAsia="微软雅黑" w:hAnsi="微软雅黑" w:hint="eastAsia"/>
          <w:sz w:val="21"/>
          <w:szCs w:val="21"/>
        </w:rPr>
        <w:t>相功率因数。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单位说明：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lastRenderedPageBreak/>
        <w:t>W</w:t>
      </w:r>
      <w:r w:rsidR="00A43AF0">
        <w:rPr>
          <w:rFonts w:ascii="微软雅黑" w:eastAsia="微软雅黑" w:hAnsi="微软雅黑" w:hint="eastAsia"/>
          <w:sz w:val="21"/>
          <w:szCs w:val="21"/>
        </w:rPr>
        <w:t>：有</w:t>
      </w:r>
      <w:r w:rsidRPr="00C918F2">
        <w:rPr>
          <w:rFonts w:ascii="微软雅黑" w:eastAsia="微软雅黑" w:hAnsi="微软雅黑" w:hint="eastAsia"/>
          <w:sz w:val="21"/>
          <w:szCs w:val="21"/>
        </w:rPr>
        <w:t>功率单位，瓦特；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proofErr w:type="spellStart"/>
      <w:r w:rsidRPr="00C918F2">
        <w:rPr>
          <w:rFonts w:ascii="微软雅黑" w:eastAsia="微软雅黑" w:hAnsi="微软雅黑"/>
          <w:sz w:val="21"/>
          <w:szCs w:val="21"/>
        </w:rPr>
        <w:t>Var</w:t>
      </w:r>
      <w:proofErr w:type="spellEnd"/>
      <w:r w:rsidR="00A43AF0">
        <w:rPr>
          <w:rFonts w:ascii="微软雅黑" w:eastAsia="微软雅黑" w:hAnsi="微软雅黑" w:hint="eastAsia"/>
          <w:sz w:val="21"/>
          <w:szCs w:val="21"/>
        </w:rPr>
        <w:t>：无</w:t>
      </w:r>
      <w:r w:rsidRPr="00C918F2">
        <w:rPr>
          <w:rFonts w:ascii="微软雅黑" w:eastAsia="微软雅黑" w:hAnsi="微软雅黑" w:hint="eastAsia"/>
          <w:sz w:val="21"/>
          <w:szCs w:val="21"/>
        </w:rPr>
        <w:t>功率单位，乏；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V</w:t>
      </w:r>
      <w:r>
        <w:rPr>
          <w:rFonts w:ascii="微软雅黑" w:eastAsia="微软雅黑" w:hAnsi="微软雅黑" w:hint="eastAsia"/>
          <w:sz w:val="21"/>
          <w:szCs w:val="21"/>
        </w:rPr>
        <w:t>A</w:t>
      </w:r>
      <w:r w:rsidRPr="00C918F2">
        <w:rPr>
          <w:rFonts w:ascii="微软雅黑" w:eastAsia="微软雅黑" w:hAnsi="微软雅黑" w:hint="eastAsia"/>
          <w:sz w:val="21"/>
          <w:szCs w:val="21"/>
        </w:rPr>
        <w:t>：视在功率单位，伏安。</w:t>
      </w:r>
    </w:p>
    <w:p w:rsidR="00A01588" w:rsidRPr="00C918F2" w:rsidRDefault="00A01588" w:rsidP="00A01588">
      <w:pPr>
        <w:pStyle w:val="CM20"/>
        <w:numPr>
          <w:ilvl w:val="0"/>
          <w:numId w:val="12"/>
        </w:numPr>
        <w:spacing w:beforeLines="100" w:before="240" w:after="28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bookmarkStart w:id="33" w:name="_Toc9002843"/>
      <w:bookmarkStart w:id="34" w:name="_Toc9008703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t>不平衡信息</w:t>
      </w:r>
      <w:bookmarkEnd w:id="33"/>
      <w:bookmarkEnd w:id="34"/>
    </w:p>
    <w:p w:rsidR="00A01588" w:rsidRPr="00C918F2" w:rsidRDefault="00A01588" w:rsidP="00A01588">
      <w:pPr>
        <w:pStyle w:val="Default"/>
        <w:ind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菜单页面选中“不平衡信息”功能模块，按【确认】键，进入不平衡度信息查看页面，查看电压、电流负序不平衡度及零序不平衡度</w:t>
      </w:r>
      <w:proofErr w:type="gramStart"/>
      <w:r w:rsidRPr="00C918F2">
        <w:rPr>
          <w:rFonts w:ascii="微软雅黑" w:eastAsia="微软雅黑" w:hAnsi="微软雅黑" w:hint="eastAsia"/>
          <w:sz w:val="21"/>
          <w:szCs w:val="21"/>
        </w:rPr>
        <w:t>和各序分量</w:t>
      </w:r>
      <w:proofErr w:type="gramEnd"/>
      <w:r w:rsidRPr="00C918F2">
        <w:rPr>
          <w:rFonts w:ascii="微软雅黑" w:eastAsia="微软雅黑" w:hAnsi="微软雅黑" w:hint="eastAsia"/>
          <w:sz w:val="21"/>
          <w:szCs w:val="21"/>
        </w:rPr>
        <w:t>，如图</w:t>
      </w:r>
      <w:r w:rsidRPr="00C918F2">
        <w:rPr>
          <w:rFonts w:ascii="微软雅黑" w:eastAsia="微软雅黑" w:hAnsi="微软雅黑"/>
          <w:sz w:val="21"/>
          <w:szCs w:val="21"/>
        </w:rPr>
        <w:t xml:space="preserve"> </w:t>
      </w:r>
      <w:r w:rsidRPr="00C918F2">
        <w:rPr>
          <w:rFonts w:ascii="微软雅黑" w:eastAsia="微软雅黑" w:hAnsi="微软雅黑" w:hint="eastAsia"/>
          <w:sz w:val="21"/>
          <w:szCs w:val="21"/>
        </w:rPr>
        <w:t>10</w:t>
      </w:r>
      <w:r w:rsidRPr="00C918F2">
        <w:rPr>
          <w:rFonts w:ascii="微软雅黑" w:eastAsia="微软雅黑" w:hAnsi="微软雅黑"/>
          <w:sz w:val="21"/>
          <w:szCs w:val="21"/>
        </w:rPr>
        <w:t>.1</w:t>
      </w:r>
      <w:r w:rsidRPr="00C918F2">
        <w:rPr>
          <w:rFonts w:ascii="微软雅黑" w:eastAsia="微软雅黑" w:hAnsi="微软雅黑" w:hint="eastAsia"/>
          <w:sz w:val="21"/>
          <w:szCs w:val="21"/>
        </w:rPr>
        <w:t>所示：</w:t>
      </w:r>
    </w:p>
    <w:p w:rsidR="00A01588" w:rsidRPr="00C918F2" w:rsidRDefault="00A01588" w:rsidP="00A01588">
      <w:pPr>
        <w:pStyle w:val="Default"/>
        <w:ind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47EFA67" wp14:editId="5659218D">
            <wp:extent cx="3652632" cy="2746938"/>
            <wp:effectExtent l="0" t="0" r="5080" b="0"/>
            <wp:docPr id="29" name="图片 29" descr="H:\桌面\PQ2001\screen_cu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桌面\PQ2001\screen_cut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91"/>
                    <a:stretch/>
                  </pic:blipFill>
                  <pic:spPr bwMode="auto">
                    <a:xfrm>
                      <a:off x="0" y="0"/>
                      <a:ext cx="3657150" cy="27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ind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图10.1 不平衡信息</w:t>
      </w:r>
    </w:p>
    <w:p w:rsidR="00A01588" w:rsidRPr="00C918F2" w:rsidRDefault="00A01588" w:rsidP="00A01588">
      <w:pPr>
        <w:pStyle w:val="CM20"/>
        <w:numPr>
          <w:ilvl w:val="0"/>
          <w:numId w:val="12"/>
        </w:numPr>
        <w:spacing w:beforeLines="100" w:before="240" w:after="28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bookmarkStart w:id="35" w:name="_Toc9002844"/>
      <w:bookmarkStart w:id="36" w:name="_Toc9008704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t>系统设置</w:t>
      </w:r>
      <w:bookmarkEnd w:id="35"/>
      <w:bookmarkEnd w:id="36"/>
    </w:p>
    <w:p w:rsidR="00A01588" w:rsidRPr="00C918F2" w:rsidRDefault="00A01588" w:rsidP="00E0292F">
      <w:pPr>
        <w:pStyle w:val="Default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菜单页面选中“</w:t>
      </w:r>
      <w:r w:rsidRPr="00C918F2">
        <w:rPr>
          <w:rFonts w:ascii="微软雅黑" w:eastAsia="微软雅黑" w:hAnsi="微软雅黑"/>
          <w:sz w:val="21"/>
          <w:szCs w:val="21"/>
        </w:rPr>
        <w:t>系统设置</w:t>
      </w:r>
      <w:r w:rsidRPr="00C918F2">
        <w:rPr>
          <w:rFonts w:ascii="微软雅黑" w:eastAsia="微软雅黑" w:hAnsi="微软雅黑" w:hint="eastAsia"/>
          <w:sz w:val="21"/>
          <w:szCs w:val="21"/>
        </w:rPr>
        <w:t>”功能模块，按【确认】键，进入系统设置页面，如图11.1所示。</w:t>
      </w:r>
    </w:p>
    <w:p w:rsidR="00A01588" w:rsidRPr="00C918F2" w:rsidRDefault="00A01588" w:rsidP="00A01588">
      <w:pPr>
        <w:pStyle w:val="Default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t>系统设置页面有“测量参数”、“网络设置”、“时间设置”等分页面。</w:t>
      </w:r>
    </w:p>
    <w:p w:rsidR="00A01588" w:rsidRPr="00C918F2" w:rsidRDefault="00A01588" w:rsidP="00A01588">
      <w:pPr>
        <w:widowControl/>
        <w:jc w:val="center"/>
        <w:rPr>
          <w:rFonts w:ascii="微软雅黑" w:eastAsia="微软雅黑" w:hAnsi="微软雅黑"/>
          <w:szCs w:val="21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9FFA958" wp14:editId="301048E5">
            <wp:extent cx="3470900" cy="2606220"/>
            <wp:effectExtent l="0" t="0" r="0" b="3810"/>
            <wp:docPr id="23" name="图片 23" descr="C:\Users\daniel\Desktop\pic1\测量参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pic1\测量参数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20" cy="260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图11.1 系统设置</w:t>
      </w:r>
    </w:p>
    <w:p w:rsidR="00A01588" w:rsidRPr="00C918F2" w:rsidRDefault="00A01588" w:rsidP="00E0292F">
      <w:pPr>
        <w:pStyle w:val="Default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lastRenderedPageBreak/>
        <w:t>按【左】【右】键，可切换不同的分页面。</w:t>
      </w:r>
    </w:p>
    <w:p w:rsidR="00A01588" w:rsidRPr="00C918F2" w:rsidRDefault="00A01588" w:rsidP="00E0292F">
      <w:pPr>
        <w:pStyle w:val="Default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按【确认】键，可进入相应的分页面。</w:t>
      </w:r>
    </w:p>
    <w:p w:rsidR="00A01588" w:rsidRPr="002F00B2" w:rsidRDefault="00A01588" w:rsidP="00E0292F">
      <w:pPr>
        <w:pStyle w:val="Default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进入相应分页面后，可设置相应功能。</w:t>
      </w:r>
    </w:p>
    <w:p w:rsidR="00A01588" w:rsidRPr="00C918F2" w:rsidRDefault="00A01588" w:rsidP="00A01588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37" w:name="_Toc9002845"/>
      <w:bookmarkStart w:id="38" w:name="_Toc9008705"/>
      <w:r w:rsidRPr="00C918F2">
        <w:rPr>
          <w:rFonts w:ascii="微软雅黑" w:eastAsia="微软雅黑" w:hAnsi="微软雅黑" w:cs="黑体" w:hint="eastAsia"/>
          <w:color w:val="000000"/>
        </w:rPr>
        <w:t>测量参数设置</w:t>
      </w:r>
      <w:bookmarkEnd w:id="37"/>
      <w:bookmarkEnd w:id="38"/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进入“系统设置”页面后，选中“测量参数”分页面，按【确认】键，进入测量参数设置页面。如图11.2所示。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FBBEE32" wp14:editId="57ADB799">
            <wp:extent cx="3537654" cy="2643931"/>
            <wp:effectExtent l="0" t="0" r="5715" b="4445"/>
            <wp:docPr id="26" name="图片 26" descr="C:\Users\daniel\Desktop\pic1\测量参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pic1\测量参数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55" cy="264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 xml:space="preserve">图11.2 </w:t>
      </w:r>
      <w:r>
        <w:rPr>
          <w:rFonts w:ascii="微软雅黑" w:eastAsia="微软雅黑" w:hAnsi="微软雅黑" w:hint="eastAsia"/>
          <w:sz w:val="21"/>
          <w:szCs w:val="21"/>
        </w:rPr>
        <w:t>选中</w:t>
      </w:r>
      <w:r w:rsidRPr="00C918F2">
        <w:rPr>
          <w:rFonts w:ascii="微软雅黑" w:eastAsia="微软雅黑" w:hAnsi="微软雅黑" w:hint="eastAsia"/>
          <w:sz w:val="21"/>
          <w:szCs w:val="21"/>
        </w:rPr>
        <w:t>测量参数分页面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参数配置包括PT变比、CT变比和接线方式等。</w:t>
      </w:r>
    </w:p>
    <w:p w:rsidR="00A01588" w:rsidRPr="00C918F2" w:rsidRDefault="00A01588" w:rsidP="00A01588">
      <w:pPr>
        <w:pStyle w:val="Default"/>
        <w:numPr>
          <w:ilvl w:val="0"/>
          <w:numId w:val="28"/>
        </w:numPr>
        <w:spacing w:after="121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设置PT变比操作说明：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t>按【左】【右】键，移动选中光标，选中</w:t>
      </w:r>
      <w:r w:rsidRPr="00C918F2">
        <w:rPr>
          <w:rFonts w:ascii="微软雅黑" w:eastAsia="微软雅黑" w:hAnsi="微软雅黑" w:hint="eastAsia"/>
          <w:sz w:val="21"/>
          <w:szCs w:val="21"/>
        </w:rPr>
        <w:t>PT变比</w:t>
      </w:r>
      <w:r w:rsidRPr="00C918F2">
        <w:rPr>
          <w:rFonts w:ascii="微软雅黑" w:eastAsia="微软雅黑" w:hAnsi="微软雅黑"/>
          <w:sz w:val="21"/>
          <w:szCs w:val="21"/>
        </w:rPr>
        <w:t>设置项，如图</w:t>
      </w:r>
      <w:r w:rsidRPr="00C918F2">
        <w:rPr>
          <w:rFonts w:ascii="微软雅黑" w:eastAsia="微软雅黑" w:hAnsi="微软雅黑" w:hint="eastAsia"/>
          <w:sz w:val="21"/>
          <w:szCs w:val="21"/>
        </w:rPr>
        <w:t>11.3所示。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E6954B4" wp14:editId="69E35B59">
            <wp:extent cx="3388488" cy="2532449"/>
            <wp:effectExtent l="0" t="0" r="2540" b="1270"/>
            <wp:docPr id="27" name="图片 27" descr="C:\Users\daniel\Desktop\pic1\测量参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Desktop\pic1\测量参数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84" cy="25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图11.3 选中相应设置项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t>按【确认】键，进入</w:t>
      </w:r>
      <w:r w:rsidRPr="00C918F2">
        <w:rPr>
          <w:rFonts w:ascii="微软雅黑" w:eastAsia="微软雅黑" w:hAnsi="微软雅黑" w:hint="eastAsia"/>
          <w:sz w:val="21"/>
          <w:szCs w:val="21"/>
        </w:rPr>
        <w:t>PT变比设置界面，页面弹出虚拟键盘，如图11.4所示。</w:t>
      </w: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2345CFE" wp14:editId="3DE0592F">
            <wp:extent cx="3145443" cy="2367360"/>
            <wp:effectExtent l="0" t="0" r="0" b="0"/>
            <wp:docPr id="28" name="图片 28" descr="C:\Users\daniel\Desktop\pic1\测量参数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esktop\pic1\测量参数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13" cy="23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图11.4 设置PT变比 虚拟键盘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按【左】、【右】、【上】、【下】选中键盘相应的虚拟按键，按【确认】键进行输入。输入完成，选中“E</w:t>
      </w:r>
      <w:r w:rsidRPr="00C918F2">
        <w:rPr>
          <w:rFonts w:ascii="微软雅黑" w:eastAsia="微软雅黑" w:hAnsi="微软雅黑"/>
          <w:sz w:val="21"/>
          <w:szCs w:val="21"/>
        </w:rPr>
        <w:t>nter</w:t>
      </w:r>
      <w:r w:rsidRPr="00C918F2">
        <w:rPr>
          <w:rFonts w:ascii="微软雅黑" w:eastAsia="微软雅黑" w:hAnsi="微软雅黑" w:hint="eastAsia"/>
          <w:sz w:val="21"/>
          <w:szCs w:val="21"/>
        </w:rPr>
        <w:t>”按【确认】键，确认输入并退出键盘，如图11.5</w:t>
      </w:r>
      <w:r>
        <w:rPr>
          <w:rFonts w:ascii="微软雅黑" w:eastAsia="微软雅黑" w:hAnsi="微软雅黑" w:hint="eastAsia"/>
          <w:sz w:val="21"/>
          <w:szCs w:val="21"/>
        </w:rPr>
        <w:t>、11.6</w:t>
      </w:r>
      <w:r w:rsidRPr="00C918F2">
        <w:rPr>
          <w:rFonts w:ascii="微软雅黑" w:eastAsia="微软雅黑" w:hAnsi="微软雅黑" w:hint="eastAsia"/>
          <w:sz w:val="21"/>
          <w:szCs w:val="21"/>
        </w:rPr>
        <w:t>所示。</w:t>
      </w:r>
    </w:p>
    <w:p w:rsidR="00A01588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2CA42E7" wp14:editId="0475882A">
            <wp:extent cx="3368344" cy="2523303"/>
            <wp:effectExtent l="0" t="0" r="3810" b="0"/>
            <wp:docPr id="33" name="图片 33" descr="C:\Users\daniel\Desktop\pic1\测量参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Desktop\pic1\测量参数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18" cy="2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  <w:r>
        <w:rPr>
          <w:rFonts w:ascii="微软雅黑" w:eastAsia="微软雅黑" w:hAnsi="微软雅黑" w:hint="eastAsia"/>
          <w:sz w:val="21"/>
          <w:szCs w:val="21"/>
        </w:rPr>
        <w:t>11.5</w:t>
      </w:r>
      <w:r w:rsidRPr="00C918F2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键盘输入</w:t>
      </w:r>
    </w:p>
    <w:p w:rsidR="00A01588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52EE5AA" wp14:editId="532D85F2">
            <wp:extent cx="3301041" cy="2475781"/>
            <wp:effectExtent l="0" t="0" r="0" b="1270"/>
            <wp:docPr id="44" name="图片 44" descr="C:\Users\daniel\Desktop\pic1\测量参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\Desktop\pic1\测量参数5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49" cy="248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C918F2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  <w:r>
        <w:rPr>
          <w:rFonts w:ascii="微软雅黑" w:eastAsia="微软雅黑" w:hAnsi="微软雅黑" w:hint="eastAsia"/>
          <w:sz w:val="21"/>
          <w:szCs w:val="21"/>
        </w:rPr>
        <w:t>11.6</w:t>
      </w:r>
      <w:r w:rsidRPr="00C918F2">
        <w:rPr>
          <w:rFonts w:ascii="微软雅黑" w:eastAsia="微软雅黑" w:hAnsi="微软雅黑" w:hint="eastAsia"/>
          <w:sz w:val="21"/>
          <w:szCs w:val="21"/>
        </w:rPr>
        <w:t xml:space="preserve"> 确认输入并退出键盘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lastRenderedPageBreak/>
        <w:t>按【左】【右】键，移动光标选中“保存”按钮，按【确认】键保存，如图</w:t>
      </w:r>
      <w:r>
        <w:rPr>
          <w:rFonts w:ascii="微软雅黑" w:eastAsia="微软雅黑" w:hAnsi="微软雅黑" w:hint="eastAsia"/>
          <w:sz w:val="21"/>
          <w:szCs w:val="21"/>
        </w:rPr>
        <w:t>11.7</w:t>
      </w:r>
      <w:r w:rsidRPr="00C918F2">
        <w:rPr>
          <w:rFonts w:ascii="微软雅黑" w:eastAsia="微软雅黑" w:hAnsi="微软雅黑" w:hint="eastAsia"/>
          <w:sz w:val="21"/>
          <w:szCs w:val="21"/>
        </w:rPr>
        <w:t>所示。</w:t>
      </w:r>
    </w:p>
    <w:p w:rsidR="00A01588" w:rsidRPr="00043781" w:rsidRDefault="00A01588" w:rsidP="00A015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25FB104" wp14:editId="0C16C76A">
            <wp:extent cx="3522957" cy="2639127"/>
            <wp:effectExtent l="0" t="0" r="1905" b="8890"/>
            <wp:docPr id="39" name="图片 39" descr="C:\Users\daniel\Desktop\pic1\测量参数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\Desktop\pic1\测量参数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89" cy="26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  <w:r>
        <w:rPr>
          <w:rFonts w:ascii="微软雅黑" w:eastAsia="微软雅黑" w:hAnsi="微软雅黑" w:hint="eastAsia"/>
          <w:sz w:val="21"/>
          <w:szCs w:val="21"/>
        </w:rPr>
        <w:t>11.7</w:t>
      </w:r>
      <w:r w:rsidRPr="00C918F2">
        <w:rPr>
          <w:rFonts w:ascii="微软雅黑" w:eastAsia="微软雅黑" w:hAnsi="微软雅黑" w:hint="eastAsia"/>
          <w:sz w:val="21"/>
          <w:szCs w:val="21"/>
        </w:rPr>
        <w:t xml:space="preserve"> 选中“保存”按【确认】键保存</w:t>
      </w:r>
    </w:p>
    <w:p w:rsidR="00A01588" w:rsidRPr="002B6945" w:rsidRDefault="00A01588" w:rsidP="00A01588">
      <w:pPr>
        <w:pStyle w:val="Default"/>
        <w:spacing w:after="12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保存时需要输入密码。</w:t>
      </w:r>
    </w:p>
    <w:p w:rsidR="00A01588" w:rsidRPr="00C918F2" w:rsidRDefault="00A01588" w:rsidP="00A01588">
      <w:pPr>
        <w:pStyle w:val="Default"/>
        <w:numPr>
          <w:ilvl w:val="0"/>
          <w:numId w:val="28"/>
        </w:numPr>
        <w:spacing w:after="121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设置CT变比操作说明</w:t>
      </w:r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操作</w:t>
      </w:r>
      <w:proofErr w:type="gramStart"/>
      <w:r w:rsidRPr="00C918F2">
        <w:rPr>
          <w:rFonts w:ascii="微软雅黑" w:eastAsia="微软雅黑" w:hAnsi="微软雅黑" w:hint="eastAsia"/>
          <w:sz w:val="21"/>
          <w:szCs w:val="21"/>
        </w:rPr>
        <w:t>同设置</w:t>
      </w:r>
      <w:proofErr w:type="gramEnd"/>
      <w:r w:rsidRPr="00C918F2">
        <w:rPr>
          <w:rFonts w:ascii="微软雅黑" w:eastAsia="微软雅黑" w:hAnsi="微软雅黑" w:hint="eastAsia"/>
          <w:sz w:val="21"/>
          <w:szCs w:val="21"/>
        </w:rPr>
        <w:t>PT变比。</w:t>
      </w:r>
    </w:p>
    <w:p w:rsidR="00A01588" w:rsidRDefault="00A01588" w:rsidP="00A01588">
      <w:pPr>
        <w:pStyle w:val="Default"/>
        <w:numPr>
          <w:ilvl w:val="0"/>
          <w:numId w:val="28"/>
        </w:numPr>
        <w:spacing w:after="121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设置接线方式</w:t>
      </w:r>
    </w:p>
    <w:p w:rsidR="00A01588" w:rsidRDefault="00A01588" w:rsidP="00A01588">
      <w:pPr>
        <w:pStyle w:val="Default"/>
        <w:spacing w:after="121"/>
        <w:ind w:left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/>
          <w:sz w:val="21"/>
          <w:szCs w:val="21"/>
        </w:rPr>
        <w:t>按【左】【右】键，移动选中光标，选中</w:t>
      </w:r>
      <w:r>
        <w:rPr>
          <w:rFonts w:ascii="微软雅黑" w:eastAsia="微软雅黑" w:hAnsi="微软雅黑" w:hint="eastAsia"/>
          <w:sz w:val="21"/>
          <w:szCs w:val="21"/>
        </w:rPr>
        <w:t>接线方式</w:t>
      </w:r>
      <w:r w:rsidRPr="00C918F2">
        <w:rPr>
          <w:rFonts w:ascii="微软雅黑" w:eastAsia="微软雅黑" w:hAnsi="微软雅黑"/>
          <w:sz w:val="21"/>
          <w:szCs w:val="21"/>
        </w:rPr>
        <w:t>设置项，如图</w:t>
      </w:r>
      <w:r>
        <w:rPr>
          <w:rFonts w:ascii="微软雅黑" w:eastAsia="微软雅黑" w:hAnsi="微软雅黑" w:hint="eastAsia"/>
          <w:sz w:val="21"/>
          <w:szCs w:val="21"/>
        </w:rPr>
        <w:t>11.8</w:t>
      </w:r>
      <w:r w:rsidRPr="00C918F2">
        <w:rPr>
          <w:rFonts w:ascii="微软雅黑" w:eastAsia="微软雅黑" w:hAnsi="微软雅黑" w:hint="eastAsia"/>
          <w:sz w:val="21"/>
          <w:szCs w:val="21"/>
        </w:rPr>
        <w:t>所示。</w:t>
      </w:r>
    </w:p>
    <w:p w:rsidR="00A01588" w:rsidRPr="00807FF2" w:rsidRDefault="00A01588" w:rsidP="00A01588">
      <w:pPr>
        <w:pStyle w:val="Default"/>
        <w:spacing w:after="121"/>
        <w:ind w:left="42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hAnsi="宋体"/>
          <w:noProof/>
        </w:rPr>
        <w:drawing>
          <wp:inline distT="0" distB="0" distL="0" distR="0" wp14:anchorId="60ECEE18" wp14:editId="7C76FE95">
            <wp:extent cx="3448050" cy="2564866"/>
            <wp:effectExtent l="0" t="0" r="0" b="6985"/>
            <wp:docPr id="45" name="图片 45" descr="C:\Users\daniel\Desktop\pic1\测量参数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el\Desktop\pic1\测量参数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16" cy="256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C863A1" w:rsidRDefault="00A01588" w:rsidP="00A01588">
      <w:pPr>
        <w:pStyle w:val="Default"/>
        <w:spacing w:after="121"/>
        <w:ind w:firstLineChars="200" w:firstLine="420"/>
        <w:jc w:val="center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图</w:t>
      </w:r>
      <w:r>
        <w:rPr>
          <w:rFonts w:ascii="微软雅黑" w:eastAsia="微软雅黑" w:hAnsi="微软雅黑" w:hint="eastAsia"/>
          <w:sz w:val="21"/>
          <w:szCs w:val="21"/>
        </w:rPr>
        <w:t>11.8</w:t>
      </w:r>
      <w:r w:rsidRPr="00C918F2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选中“接线方式”</w:t>
      </w:r>
    </w:p>
    <w:p w:rsidR="00A01588" w:rsidRDefault="00A01588" w:rsidP="00A01588">
      <w:pPr>
        <w:widowControl/>
        <w:ind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按【</w:t>
      </w: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】键，</w:t>
      </w:r>
      <w:r>
        <w:rPr>
          <w:rFonts w:ascii="微软雅黑" w:eastAsia="微软雅黑" w:hAnsi="微软雅黑" w:hint="eastAsia"/>
          <w:szCs w:val="21"/>
        </w:rPr>
        <w:t>显示下拉框，【上】、【下</w:t>
      </w:r>
      <w:r w:rsidRPr="00C918F2">
        <w:rPr>
          <w:rFonts w:ascii="微软雅黑" w:eastAsia="微软雅黑" w:hAnsi="微软雅黑" w:hint="eastAsia"/>
          <w:szCs w:val="21"/>
        </w:rPr>
        <w:t>】键</w:t>
      </w:r>
      <w:r>
        <w:rPr>
          <w:rFonts w:ascii="微软雅黑" w:eastAsia="微软雅黑" w:hAnsi="微软雅黑" w:hint="eastAsia"/>
          <w:szCs w:val="21"/>
        </w:rPr>
        <w:t>选择接线方式</w:t>
      </w:r>
      <w:r w:rsidRPr="00C918F2">
        <w:rPr>
          <w:rFonts w:ascii="微软雅黑" w:eastAsia="微软雅黑" w:hAnsi="微软雅黑"/>
          <w:szCs w:val="21"/>
        </w:rPr>
        <w:t>，如图</w:t>
      </w:r>
      <w:r>
        <w:rPr>
          <w:rFonts w:ascii="微软雅黑" w:eastAsia="微软雅黑" w:hAnsi="微软雅黑" w:hint="eastAsia"/>
          <w:szCs w:val="21"/>
        </w:rPr>
        <w:t>11.9</w:t>
      </w:r>
      <w:r w:rsidRPr="00C918F2">
        <w:rPr>
          <w:rFonts w:ascii="微软雅黑" w:eastAsia="微软雅黑" w:hAnsi="微软雅黑" w:hint="eastAsia"/>
          <w:szCs w:val="21"/>
        </w:rPr>
        <w:t>所示。</w:t>
      </w:r>
    </w:p>
    <w:p w:rsidR="00A01588" w:rsidRDefault="00A01588" w:rsidP="00A015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C11A199" wp14:editId="4B715401">
            <wp:extent cx="3349485" cy="2532681"/>
            <wp:effectExtent l="0" t="0" r="3810" b="1270"/>
            <wp:docPr id="46" name="图片 46" descr="C:\Users\daniel\Desktop\pic1\测量参数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\Desktop\pic1\测量参数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36" cy="253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Default="00A01588" w:rsidP="00A01588">
      <w:pPr>
        <w:widowControl/>
        <w:jc w:val="center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11.9</w:t>
      </w:r>
      <w:r w:rsidRPr="00C918F2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选择“接线方式”</w:t>
      </w:r>
    </w:p>
    <w:p w:rsidR="00A01588" w:rsidRPr="00A069E8" w:rsidRDefault="00A01588" w:rsidP="00A01588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/>
          <w:szCs w:val="21"/>
        </w:rPr>
        <w:t>按【</w:t>
      </w:r>
      <w:r>
        <w:rPr>
          <w:rFonts w:ascii="微软雅黑" w:eastAsia="微软雅黑" w:hAnsi="微软雅黑" w:hint="eastAsia"/>
          <w:szCs w:val="21"/>
        </w:rPr>
        <w:t>确认</w:t>
      </w:r>
      <w:r>
        <w:rPr>
          <w:rFonts w:ascii="微软雅黑" w:eastAsia="微软雅黑" w:hAnsi="微软雅黑"/>
          <w:szCs w:val="21"/>
        </w:rPr>
        <w:t>】键</w:t>
      </w:r>
      <w:r>
        <w:rPr>
          <w:rFonts w:ascii="微软雅黑" w:eastAsia="微软雅黑" w:hAnsi="微软雅黑" w:hint="eastAsia"/>
          <w:szCs w:val="21"/>
        </w:rPr>
        <w:t>选择并退出下拉框。</w:t>
      </w:r>
    </w:p>
    <w:p w:rsidR="00A01588" w:rsidRDefault="00A01588" w:rsidP="00A01588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39" w:name="_Toc9002846"/>
      <w:bookmarkStart w:id="40" w:name="_Toc9008706"/>
      <w:r w:rsidRPr="00C918F2">
        <w:rPr>
          <w:rFonts w:ascii="微软雅黑" w:eastAsia="微软雅黑" w:hAnsi="微软雅黑" w:cs="黑体" w:hint="eastAsia"/>
          <w:color w:val="000000"/>
        </w:rPr>
        <w:t>网络设置</w:t>
      </w:r>
      <w:bookmarkEnd w:id="39"/>
      <w:bookmarkEnd w:id="40"/>
    </w:p>
    <w:p w:rsidR="00A01588" w:rsidRDefault="00A01588" w:rsidP="00A015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 wp14:anchorId="55B09A15" wp14:editId="7313EACC">
            <wp:extent cx="3638550" cy="2712954"/>
            <wp:effectExtent l="0" t="0" r="0" b="0"/>
            <wp:docPr id="48" name="图片 48" descr="C:\Users\daniel\Desktop\pic1\网络参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el\Desktop\pic1\网络参数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35" cy="27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Default="00A01588" w:rsidP="00A015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918F2"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11.10</w:t>
      </w:r>
      <w:r w:rsidRPr="00C918F2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网络设置分页面</w:t>
      </w:r>
    </w:p>
    <w:p w:rsidR="00A01588" w:rsidRDefault="00A01588" w:rsidP="00A01588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选中“网络设置</w:t>
      </w:r>
      <w:r w:rsidRPr="00C918F2">
        <w:rPr>
          <w:rFonts w:ascii="微软雅黑" w:eastAsia="微软雅黑" w:hAnsi="微软雅黑" w:hint="eastAsia"/>
          <w:szCs w:val="21"/>
        </w:rPr>
        <w:t>”分页面，按【确认】键，</w:t>
      </w:r>
      <w:r>
        <w:rPr>
          <w:rFonts w:ascii="微软雅黑" w:eastAsia="微软雅黑" w:hAnsi="微软雅黑" w:hint="eastAsia"/>
          <w:szCs w:val="21"/>
        </w:rPr>
        <w:t>进入网络</w:t>
      </w:r>
      <w:r w:rsidRPr="00C918F2">
        <w:rPr>
          <w:rFonts w:ascii="微软雅黑" w:eastAsia="微软雅黑" w:hAnsi="微软雅黑" w:hint="eastAsia"/>
          <w:szCs w:val="21"/>
        </w:rPr>
        <w:t>设置页面。如图</w:t>
      </w:r>
      <w:r>
        <w:rPr>
          <w:rFonts w:ascii="微软雅黑" w:eastAsia="微软雅黑" w:hAnsi="微软雅黑" w:hint="eastAsia"/>
          <w:szCs w:val="21"/>
        </w:rPr>
        <w:t>11.11</w:t>
      </w:r>
      <w:r w:rsidRPr="00C918F2">
        <w:rPr>
          <w:rFonts w:ascii="微软雅黑" w:eastAsia="微软雅黑" w:hAnsi="微软雅黑" w:hint="eastAsia"/>
          <w:szCs w:val="21"/>
        </w:rPr>
        <w:t>所示。</w:t>
      </w:r>
    </w:p>
    <w:p w:rsidR="00A01588" w:rsidRDefault="00A01588" w:rsidP="00A015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5E2385C6" wp14:editId="13CFEBE7">
            <wp:extent cx="3151482" cy="2360847"/>
            <wp:effectExtent l="0" t="0" r="0" b="1905"/>
            <wp:docPr id="53" name="图片 53" descr="C:\Users\daniel\Desktop\pic1\网络参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\Desktop\pic1\网络参数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42" cy="2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E36C39" w:rsidRDefault="00A01588" w:rsidP="00A0158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918F2"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11.11</w:t>
      </w:r>
      <w:r w:rsidRPr="00C918F2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进入网络设置分页面</w:t>
      </w:r>
    </w:p>
    <w:p w:rsidR="00A01588" w:rsidRPr="00A01588" w:rsidRDefault="00A01588" w:rsidP="00A01588">
      <w:pPr>
        <w:widowControl/>
        <w:jc w:val="left"/>
        <w:rPr>
          <w:rFonts w:ascii="微软雅黑" w:eastAsia="微软雅黑" w:hAnsi="微软雅黑"/>
        </w:rPr>
      </w:pPr>
      <w:r w:rsidRPr="002B6945">
        <w:rPr>
          <w:rFonts w:ascii="微软雅黑" w:eastAsia="微软雅黑" w:hAnsi="微软雅黑" w:hint="eastAsia"/>
          <w:szCs w:val="21"/>
        </w:rPr>
        <w:t>设置方法</w:t>
      </w:r>
      <w:r>
        <w:rPr>
          <w:rFonts w:ascii="微软雅黑" w:eastAsia="微软雅黑" w:hAnsi="微软雅黑" w:hint="eastAsia"/>
          <w:szCs w:val="21"/>
        </w:rPr>
        <w:t>同测量参数</w:t>
      </w:r>
      <w:r w:rsidRPr="002B6945">
        <w:rPr>
          <w:rFonts w:ascii="微软雅黑" w:eastAsia="微软雅黑" w:hAnsi="微软雅黑" w:hint="eastAsia"/>
          <w:szCs w:val="21"/>
        </w:rPr>
        <w:t>一致</w:t>
      </w:r>
      <w:r>
        <w:rPr>
          <w:rFonts w:ascii="微软雅黑" w:eastAsia="微软雅黑" w:hAnsi="微软雅黑" w:hint="eastAsia"/>
          <w:szCs w:val="21"/>
        </w:rPr>
        <w:t>。</w:t>
      </w:r>
    </w:p>
    <w:p w:rsidR="00A01588" w:rsidRDefault="00A01588" w:rsidP="00A01588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 w:cs="黑体"/>
          <w:color w:val="000000"/>
        </w:rPr>
      </w:pPr>
      <w:bookmarkStart w:id="41" w:name="_Toc9002847"/>
      <w:bookmarkStart w:id="42" w:name="_Toc9008707"/>
      <w:r w:rsidRPr="00C918F2">
        <w:rPr>
          <w:rFonts w:ascii="微软雅黑" w:eastAsia="微软雅黑" w:hAnsi="微软雅黑" w:cs="黑体" w:hint="eastAsia"/>
          <w:color w:val="000000"/>
        </w:rPr>
        <w:t>时间设置</w:t>
      </w:r>
      <w:bookmarkEnd w:id="41"/>
      <w:bookmarkEnd w:id="42"/>
    </w:p>
    <w:p w:rsidR="00A01588" w:rsidRDefault="00A01588" w:rsidP="00A01588">
      <w:pPr>
        <w:pStyle w:val="Default"/>
        <w:jc w:val="center"/>
      </w:pPr>
    </w:p>
    <w:p w:rsidR="00A01588" w:rsidRDefault="00A01588" w:rsidP="00A01588">
      <w:pPr>
        <w:pStyle w:val="Default"/>
        <w:jc w:val="center"/>
      </w:pPr>
      <w:r>
        <w:rPr>
          <w:rFonts w:hint="eastAsia"/>
          <w:noProof/>
        </w:rPr>
        <w:drawing>
          <wp:inline distT="0" distB="0" distL="0" distR="0" wp14:anchorId="2A99B0C5" wp14:editId="651F43B7">
            <wp:extent cx="3371179" cy="2519513"/>
            <wp:effectExtent l="0" t="0" r="1270" b="0"/>
            <wp:docPr id="55" name="图片 55" descr="C:\Users\daniel\Desktop\pic1\时间设置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iel\Desktop\pic1\时间设置0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40" cy="2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BA728B" w:rsidRDefault="00A01588" w:rsidP="00A01588">
      <w:pPr>
        <w:widowControl/>
        <w:jc w:val="center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11.12</w:t>
      </w:r>
      <w:r w:rsidRPr="00C918F2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时间设置分页面</w:t>
      </w:r>
    </w:p>
    <w:p w:rsidR="00A01588" w:rsidRDefault="00A01588" w:rsidP="00A01588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选中“时间设置</w:t>
      </w:r>
      <w:r w:rsidRPr="00C918F2">
        <w:rPr>
          <w:rFonts w:ascii="微软雅黑" w:eastAsia="微软雅黑" w:hAnsi="微软雅黑" w:hint="eastAsia"/>
          <w:szCs w:val="21"/>
        </w:rPr>
        <w:t>”分页面，按【确认】键，</w:t>
      </w:r>
      <w:r>
        <w:rPr>
          <w:rFonts w:ascii="微软雅黑" w:eastAsia="微软雅黑" w:hAnsi="微软雅黑" w:hint="eastAsia"/>
          <w:szCs w:val="21"/>
        </w:rPr>
        <w:t>进入时间</w:t>
      </w:r>
      <w:r w:rsidRPr="00C918F2">
        <w:rPr>
          <w:rFonts w:ascii="微软雅黑" w:eastAsia="微软雅黑" w:hAnsi="微软雅黑" w:hint="eastAsia"/>
          <w:szCs w:val="21"/>
        </w:rPr>
        <w:t>设置页面。如图</w:t>
      </w:r>
      <w:r>
        <w:rPr>
          <w:rFonts w:ascii="微软雅黑" w:eastAsia="微软雅黑" w:hAnsi="微软雅黑" w:hint="eastAsia"/>
          <w:szCs w:val="21"/>
        </w:rPr>
        <w:t>11.13</w:t>
      </w:r>
      <w:r w:rsidRPr="00C918F2">
        <w:rPr>
          <w:rFonts w:ascii="微软雅黑" w:eastAsia="微软雅黑" w:hAnsi="微软雅黑" w:hint="eastAsia"/>
          <w:szCs w:val="21"/>
        </w:rPr>
        <w:t>所示。</w:t>
      </w:r>
    </w:p>
    <w:p w:rsidR="00A01588" w:rsidRPr="00725329" w:rsidRDefault="00A01588" w:rsidP="00A01588">
      <w:pPr>
        <w:widowControl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7B75AEA0" wp14:editId="6CB92696">
            <wp:extent cx="3380082" cy="2532096"/>
            <wp:effectExtent l="0" t="0" r="0" b="1905"/>
            <wp:docPr id="57" name="图片 57" descr="C:\Users\daniel\Desktop\pic1\时间参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el\Desktop\pic1\时间参数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48" cy="253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8" w:rsidRPr="00BA728B" w:rsidRDefault="00A01588" w:rsidP="00A01588">
      <w:pPr>
        <w:widowControl/>
        <w:jc w:val="center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11.13</w:t>
      </w:r>
      <w:r w:rsidRPr="00C918F2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进入时间设置分页面</w:t>
      </w:r>
    </w:p>
    <w:p w:rsidR="00A01588" w:rsidRDefault="00A01588" w:rsidP="00A01588">
      <w:pPr>
        <w:widowControl/>
        <w:ind w:firstLine="420"/>
        <w:jc w:val="left"/>
        <w:rPr>
          <w:rFonts w:ascii="微软雅黑" w:eastAsia="微软雅黑" w:hAnsi="微软雅黑"/>
          <w:szCs w:val="21"/>
        </w:rPr>
      </w:pPr>
      <w:r w:rsidRPr="002B6945">
        <w:rPr>
          <w:rFonts w:ascii="微软雅黑" w:eastAsia="微软雅黑" w:hAnsi="微软雅黑" w:hint="eastAsia"/>
          <w:szCs w:val="21"/>
        </w:rPr>
        <w:t>设置方法</w:t>
      </w:r>
      <w:r>
        <w:rPr>
          <w:rFonts w:ascii="微软雅黑" w:eastAsia="微软雅黑" w:hAnsi="微软雅黑" w:hint="eastAsia"/>
          <w:szCs w:val="21"/>
        </w:rPr>
        <w:t>同测量参数</w:t>
      </w:r>
      <w:r w:rsidRPr="002B6945">
        <w:rPr>
          <w:rFonts w:ascii="微软雅黑" w:eastAsia="微软雅黑" w:hAnsi="微软雅黑" w:hint="eastAsia"/>
          <w:szCs w:val="21"/>
        </w:rPr>
        <w:t>一致</w:t>
      </w:r>
      <w:r>
        <w:rPr>
          <w:rFonts w:ascii="微软雅黑" w:eastAsia="微软雅黑" w:hAnsi="微软雅黑" w:hint="eastAsia"/>
          <w:szCs w:val="21"/>
        </w:rPr>
        <w:t>。</w:t>
      </w:r>
    </w:p>
    <w:p w:rsidR="00A01588" w:rsidRDefault="00A01588" w:rsidP="00A01588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/>
          <w:szCs w:val="21"/>
        </w:rPr>
      </w:pPr>
      <w:bookmarkStart w:id="43" w:name="_Toc9002848"/>
      <w:bookmarkStart w:id="44" w:name="_Toc9008708"/>
      <w:r>
        <w:rPr>
          <w:rFonts w:ascii="微软雅黑" w:eastAsia="微软雅黑" w:hAnsi="微软雅黑" w:hint="eastAsia"/>
          <w:szCs w:val="21"/>
        </w:rPr>
        <w:t>电能参数</w:t>
      </w:r>
      <w:bookmarkEnd w:id="43"/>
      <w:bookmarkEnd w:id="44"/>
    </w:p>
    <w:p w:rsidR="00A01588" w:rsidRPr="00341C10" w:rsidRDefault="00A43AF0" w:rsidP="00A01588">
      <w:pPr>
        <w:widowControl/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设置有功电能、无</w:t>
      </w:r>
      <w:r w:rsidR="00A01588" w:rsidRPr="00341C10">
        <w:rPr>
          <w:rFonts w:ascii="微软雅黑" w:eastAsia="微软雅黑" w:hAnsi="微软雅黑" w:hint="eastAsia"/>
          <w:szCs w:val="21"/>
        </w:rPr>
        <w:t>功电能、视在电能累计值。</w:t>
      </w:r>
    </w:p>
    <w:p w:rsidR="00A01588" w:rsidRDefault="00A01588" w:rsidP="00A01588">
      <w:pPr>
        <w:pStyle w:val="Default"/>
        <w:jc w:val="center"/>
      </w:pPr>
      <w:r>
        <w:rPr>
          <w:noProof/>
        </w:rPr>
        <w:drawing>
          <wp:inline distT="0" distB="0" distL="0" distR="0" wp14:anchorId="160A2914" wp14:editId="1ED69CFD">
            <wp:extent cx="3584575" cy="268843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86235" cy="268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88" w:rsidRDefault="00A01588" w:rsidP="00A01588">
      <w:pPr>
        <w:widowControl/>
        <w:jc w:val="center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11.14</w:t>
      </w:r>
      <w:r w:rsidRPr="00C918F2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电能参数设置分页面</w:t>
      </w:r>
    </w:p>
    <w:p w:rsidR="00A01588" w:rsidRDefault="00A01588" w:rsidP="00A01588">
      <w:pPr>
        <w:widowControl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选中“电能参数</w:t>
      </w:r>
      <w:r w:rsidRPr="00C918F2">
        <w:rPr>
          <w:rFonts w:ascii="微软雅黑" w:eastAsia="微软雅黑" w:hAnsi="微软雅黑" w:hint="eastAsia"/>
          <w:szCs w:val="21"/>
        </w:rPr>
        <w:t>”分页面，按【确认】键，</w:t>
      </w:r>
      <w:r>
        <w:rPr>
          <w:rFonts w:ascii="微软雅黑" w:eastAsia="微软雅黑" w:hAnsi="微软雅黑" w:hint="eastAsia"/>
          <w:szCs w:val="21"/>
        </w:rPr>
        <w:t>进入电能参数设置</w:t>
      </w:r>
      <w:r w:rsidRPr="00C918F2">
        <w:rPr>
          <w:rFonts w:ascii="微软雅黑" w:eastAsia="微软雅黑" w:hAnsi="微软雅黑" w:hint="eastAsia"/>
          <w:szCs w:val="21"/>
        </w:rPr>
        <w:t>页面。如图</w:t>
      </w:r>
      <w:r>
        <w:rPr>
          <w:rFonts w:ascii="微软雅黑" w:eastAsia="微软雅黑" w:hAnsi="微软雅黑" w:hint="eastAsia"/>
          <w:szCs w:val="21"/>
        </w:rPr>
        <w:t>11.15</w:t>
      </w:r>
      <w:r w:rsidRPr="00C918F2">
        <w:rPr>
          <w:rFonts w:ascii="微软雅黑" w:eastAsia="微软雅黑" w:hAnsi="微软雅黑" w:hint="eastAsia"/>
          <w:szCs w:val="21"/>
        </w:rPr>
        <w:t>所示。</w:t>
      </w:r>
    </w:p>
    <w:p w:rsidR="00A01588" w:rsidRDefault="00A01588" w:rsidP="00A01588">
      <w:pPr>
        <w:widowControl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A515CA5" wp14:editId="0E5BEB67">
            <wp:extent cx="3508744" cy="26193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10369" cy="262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88" w:rsidRDefault="00A01588" w:rsidP="00A01588">
      <w:pPr>
        <w:widowControl/>
        <w:jc w:val="center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11.15</w:t>
      </w:r>
      <w:r w:rsidRPr="00C918F2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电能参数设置</w:t>
      </w:r>
    </w:p>
    <w:p w:rsidR="00A01588" w:rsidRPr="00BA1141" w:rsidRDefault="00A01588" w:rsidP="00A01588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ab/>
      </w:r>
      <w:r w:rsidRPr="002B6945">
        <w:rPr>
          <w:rFonts w:ascii="微软雅黑" w:eastAsia="微软雅黑" w:hAnsi="微软雅黑" w:hint="eastAsia"/>
          <w:szCs w:val="21"/>
        </w:rPr>
        <w:t>设置方法</w:t>
      </w:r>
      <w:r>
        <w:rPr>
          <w:rFonts w:ascii="微软雅黑" w:eastAsia="微软雅黑" w:hAnsi="微软雅黑" w:hint="eastAsia"/>
          <w:szCs w:val="21"/>
        </w:rPr>
        <w:t>同测量参数</w:t>
      </w:r>
      <w:r w:rsidRPr="002B6945">
        <w:rPr>
          <w:rFonts w:ascii="微软雅黑" w:eastAsia="微软雅黑" w:hAnsi="微软雅黑" w:hint="eastAsia"/>
          <w:szCs w:val="21"/>
        </w:rPr>
        <w:t>一致</w:t>
      </w:r>
      <w:r>
        <w:rPr>
          <w:rFonts w:ascii="微软雅黑" w:eastAsia="微软雅黑" w:hAnsi="微软雅黑" w:hint="eastAsia"/>
          <w:szCs w:val="21"/>
        </w:rPr>
        <w:t>，保存时需要输入密码。</w:t>
      </w:r>
    </w:p>
    <w:p w:rsidR="00A01588" w:rsidRDefault="00A01588" w:rsidP="00A01588">
      <w:pPr>
        <w:pStyle w:val="CM20"/>
        <w:numPr>
          <w:ilvl w:val="1"/>
          <w:numId w:val="12"/>
        </w:numPr>
        <w:spacing w:beforeLines="50" w:before="120" w:after="240"/>
        <w:jc w:val="both"/>
        <w:outlineLvl w:val="1"/>
        <w:rPr>
          <w:rFonts w:ascii="微软雅黑" w:eastAsia="微软雅黑" w:hAnsi="微软雅黑"/>
          <w:szCs w:val="21"/>
        </w:rPr>
      </w:pPr>
      <w:bookmarkStart w:id="45" w:name="_Toc9002849"/>
      <w:bookmarkStart w:id="46" w:name="_Toc9008709"/>
      <w:r>
        <w:rPr>
          <w:rFonts w:ascii="微软雅黑" w:eastAsia="微软雅黑" w:hAnsi="微软雅黑" w:hint="eastAsia"/>
          <w:szCs w:val="21"/>
        </w:rPr>
        <w:t>输入密码</w:t>
      </w:r>
      <w:bookmarkEnd w:id="45"/>
      <w:bookmarkEnd w:id="46"/>
    </w:p>
    <w:p w:rsidR="00A01588" w:rsidRDefault="00A01588" w:rsidP="00A01588">
      <w:pPr>
        <w:pStyle w:val="Default"/>
        <w:ind w:left="420"/>
        <w:rPr>
          <w:rFonts w:ascii="微软雅黑" w:eastAsia="微软雅黑" w:hAnsi="微软雅黑"/>
          <w:sz w:val="21"/>
          <w:szCs w:val="21"/>
        </w:rPr>
      </w:pPr>
      <w:r w:rsidRPr="00797CDF">
        <w:rPr>
          <w:rFonts w:ascii="微软雅黑" w:eastAsia="微软雅黑" w:hAnsi="微软雅黑" w:hint="eastAsia"/>
          <w:sz w:val="21"/>
          <w:szCs w:val="21"/>
        </w:rPr>
        <w:t>在保存测量参数和电能参数时需要</w:t>
      </w:r>
      <w:r>
        <w:rPr>
          <w:rFonts w:ascii="微软雅黑" w:eastAsia="微软雅黑" w:hAnsi="微软雅黑" w:hint="eastAsia"/>
          <w:sz w:val="21"/>
          <w:szCs w:val="21"/>
        </w:rPr>
        <w:t>输入</w:t>
      </w:r>
      <w:r w:rsidRPr="00797CDF">
        <w:rPr>
          <w:rFonts w:ascii="微软雅黑" w:eastAsia="微软雅黑" w:hAnsi="微软雅黑" w:hint="eastAsia"/>
          <w:sz w:val="21"/>
          <w:szCs w:val="21"/>
        </w:rPr>
        <w:t>密码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797CDF">
        <w:rPr>
          <w:rFonts w:ascii="微软雅黑" w:eastAsia="微软雅黑" w:hAnsi="微软雅黑" w:hint="eastAsia"/>
          <w:sz w:val="21"/>
          <w:szCs w:val="21"/>
        </w:rPr>
        <w:t>默认密码：</w:t>
      </w:r>
      <w:r w:rsidRPr="00D05013">
        <w:rPr>
          <w:rFonts w:ascii="微软雅黑" w:eastAsia="微软雅黑" w:hAnsi="微软雅黑" w:hint="eastAsia"/>
          <w:color w:val="FF0000"/>
          <w:sz w:val="21"/>
          <w:szCs w:val="21"/>
        </w:rPr>
        <w:t>0000</w:t>
      </w:r>
      <w:r w:rsidRPr="00797CDF">
        <w:rPr>
          <w:rFonts w:ascii="微软雅黑" w:eastAsia="微软雅黑" w:hAnsi="微软雅黑" w:hint="eastAsia"/>
          <w:sz w:val="21"/>
          <w:szCs w:val="21"/>
        </w:rPr>
        <w:t>，如图11.16</w:t>
      </w:r>
    </w:p>
    <w:p w:rsidR="00A01588" w:rsidRPr="006B71AF" w:rsidRDefault="00A01588" w:rsidP="00A01588">
      <w:pPr>
        <w:pStyle w:val="Default"/>
        <w:ind w:left="420"/>
        <w:jc w:val="center"/>
      </w:pPr>
      <w:r>
        <w:rPr>
          <w:noProof/>
        </w:rPr>
        <w:drawing>
          <wp:inline distT="0" distB="0" distL="0" distR="0" wp14:anchorId="77629080" wp14:editId="1B4E86A6">
            <wp:extent cx="3554270" cy="2657475"/>
            <wp:effectExtent l="0" t="0" r="825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55916" cy="265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88" w:rsidRDefault="00A01588" w:rsidP="00A01588">
      <w:pPr>
        <w:widowControl/>
        <w:jc w:val="center"/>
        <w:rPr>
          <w:rFonts w:ascii="微软雅黑" w:eastAsia="微软雅黑" w:hAnsi="微软雅黑"/>
          <w:szCs w:val="21"/>
        </w:rPr>
      </w:pPr>
      <w:r w:rsidRPr="00C918F2">
        <w:rPr>
          <w:rFonts w:ascii="微软雅黑" w:eastAsia="微软雅黑" w:hAnsi="微软雅黑" w:hint="eastAsia"/>
          <w:szCs w:val="21"/>
        </w:rPr>
        <w:t>图</w:t>
      </w:r>
      <w:r>
        <w:rPr>
          <w:rFonts w:ascii="微软雅黑" w:eastAsia="微软雅黑" w:hAnsi="微软雅黑" w:hint="eastAsia"/>
          <w:szCs w:val="21"/>
        </w:rPr>
        <w:t>11.16</w:t>
      </w:r>
      <w:r w:rsidRPr="00C918F2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输入密码</w:t>
      </w:r>
    </w:p>
    <w:p w:rsidR="00A01588" w:rsidRDefault="00A01588" w:rsidP="00A01588">
      <w:pPr>
        <w:widowControl/>
        <w:ind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密码输入后，</w:t>
      </w:r>
      <w:r w:rsidRPr="00C918F2">
        <w:rPr>
          <w:rFonts w:ascii="微软雅黑" w:eastAsia="微软雅黑" w:hAnsi="微软雅黑"/>
          <w:szCs w:val="21"/>
        </w:rPr>
        <w:t>按【左】【右】键，移动选中光标，选中</w:t>
      </w:r>
      <w:r>
        <w:rPr>
          <w:rFonts w:ascii="微软雅黑" w:eastAsia="微软雅黑" w:hAnsi="微软雅黑" w:hint="eastAsia"/>
          <w:szCs w:val="21"/>
        </w:rPr>
        <w:t>确认按钮，按</w:t>
      </w:r>
      <w:r>
        <w:rPr>
          <w:rFonts w:ascii="微软雅黑" w:eastAsia="微软雅黑" w:hAnsi="微软雅黑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确认</w:t>
      </w:r>
      <w:r w:rsidRPr="00C918F2">
        <w:rPr>
          <w:rFonts w:ascii="微软雅黑" w:eastAsia="微软雅黑" w:hAnsi="微软雅黑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键，密码正确，保存返回上次界面。</w:t>
      </w:r>
    </w:p>
    <w:p w:rsidR="00A01588" w:rsidRDefault="00A01588" w:rsidP="00A01588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ab/>
      </w:r>
      <w:r w:rsidRPr="00C918F2">
        <w:rPr>
          <w:rFonts w:ascii="微软雅黑" w:eastAsia="微软雅黑" w:hAnsi="微软雅黑"/>
          <w:szCs w:val="21"/>
        </w:rPr>
        <w:t>选中</w:t>
      </w:r>
      <w:r>
        <w:rPr>
          <w:rFonts w:ascii="微软雅黑" w:eastAsia="微软雅黑" w:hAnsi="微软雅黑" w:hint="eastAsia"/>
          <w:szCs w:val="21"/>
        </w:rPr>
        <w:t>取消按钮，按</w:t>
      </w:r>
      <w:r>
        <w:rPr>
          <w:rFonts w:ascii="微软雅黑" w:eastAsia="微软雅黑" w:hAnsi="微软雅黑"/>
          <w:szCs w:val="21"/>
        </w:rPr>
        <w:t>【</w:t>
      </w:r>
      <w:r>
        <w:rPr>
          <w:rFonts w:ascii="微软雅黑" w:eastAsia="微软雅黑" w:hAnsi="微软雅黑" w:hint="eastAsia"/>
          <w:szCs w:val="21"/>
        </w:rPr>
        <w:t>确认</w:t>
      </w:r>
      <w:r w:rsidRPr="00C918F2">
        <w:rPr>
          <w:rFonts w:ascii="微软雅黑" w:eastAsia="微软雅黑" w:hAnsi="微软雅黑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键，不保存返回上次界面。</w:t>
      </w:r>
    </w:p>
    <w:p w:rsidR="00380D3A" w:rsidRDefault="00380D3A">
      <w:pPr>
        <w:widowControl/>
        <w:jc w:val="left"/>
        <w:rPr>
          <w:rFonts w:ascii="微软雅黑" w:eastAsia="微软雅黑" w:hAnsi="微软雅黑" w:cs="黑体"/>
          <w:color w:val="000000"/>
          <w:kern w:val="0"/>
          <w:sz w:val="28"/>
          <w:szCs w:val="28"/>
        </w:rPr>
      </w:pPr>
      <w:bookmarkStart w:id="47" w:name="_Toc9002850"/>
      <w:r>
        <w:rPr>
          <w:rFonts w:ascii="微软雅黑" w:eastAsia="微软雅黑" w:hAnsi="微软雅黑" w:cs="黑体"/>
          <w:color w:val="000000"/>
          <w:sz w:val="28"/>
          <w:szCs w:val="28"/>
        </w:rPr>
        <w:br w:type="page"/>
      </w:r>
    </w:p>
    <w:p w:rsidR="00A01588" w:rsidRPr="00C918F2" w:rsidRDefault="00A01588" w:rsidP="00A01588">
      <w:pPr>
        <w:pStyle w:val="CM20"/>
        <w:numPr>
          <w:ilvl w:val="0"/>
          <w:numId w:val="12"/>
        </w:numPr>
        <w:spacing w:beforeLines="100" w:before="240" w:after="280"/>
        <w:jc w:val="both"/>
        <w:outlineLvl w:val="0"/>
        <w:rPr>
          <w:rFonts w:ascii="微软雅黑" w:eastAsia="微软雅黑" w:hAnsi="微软雅黑" w:cs="黑体"/>
          <w:color w:val="000000"/>
          <w:sz w:val="28"/>
          <w:szCs w:val="28"/>
        </w:rPr>
      </w:pPr>
      <w:bookmarkStart w:id="48" w:name="_Toc9008710"/>
      <w:r w:rsidRPr="00C918F2">
        <w:rPr>
          <w:rFonts w:ascii="微软雅黑" w:eastAsia="微软雅黑" w:hAnsi="微软雅黑" w:cs="黑体" w:hint="eastAsia"/>
          <w:color w:val="000000"/>
          <w:sz w:val="28"/>
          <w:szCs w:val="28"/>
        </w:rPr>
        <w:lastRenderedPageBreak/>
        <w:t>运输与存储</w:t>
      </w:r>
      <w:bookmarkEnd w:id="47"/>
      <w:bookmarkEnd w:id="48"/>
    </w:p>
    <w:p w:rsidR="00A01588" w:rsidRPr="00C918F2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包装完整的产品在运输过程中应避免雨、雪或其他有腐蚀性液体的直接淋袭，并防止受到剧烈的撞击和振动。</w:t>
      </w:r>
    </w:p>
    <w:p w:rsidR="00925D25" w:rsidRPr="00A01588" w:rsidRDefault="00A01588" w:rsidP="00A01588">
      <w:pPr>
        <w:pStyle w:val="Default"/>
        <w:spacing w:after="12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918F2">
        <w:rPr>
          <w:rFonts w:ascii="微软雅黑" w:eastAsia="微软雅黑" w:hAnsi="微软雅黑" w:hint="eastAsia"/>
          <w:sz w:val="21"/>
          <w:szCs w:val="21"/>
        </w:rPr>
        <w:t>装置存放时，应放在</w:t>
      </w:r>
      <w:r w:rsidRPr="00C918F2">
        <w:rPr>
          <w:rFonts w:ascii="微软雅黑" w:eastAsia="微软雅黑" w:hAnsi="微软雅黑"/>
          <w:sz w:val="21"/>
          <w:szCs w:val="21"/>
        </w:rPr>
        <w:t>-40</w:t>
      </w:r>
      <w:r w:rsidRPr="00C918F2">
        <w:rPr>
          <w:rFonts w:ascii="微软雅黑" w:eastAsia="微软雅黑" w:hAnsi="微软雅黑" w:hint="eastAsia"/>
          <w:sz w:val="21"/>
          <w:szCs w:val="21"/>
        </w:rPr>
        <w:t>℃</w:t>
      </w:r>
      <w:r w:rsidRPr="009E68F6">
        <w:rPr>
          <w:rFonts w:asciiTheme="minorEastAsia" w:eastAsiaTheme="minorEastAsia" w:hAnsiTheme="minorEastAsia" w:hint="eastAsia"/>
          <w:sz w:val="21"/>
          <w:szCs w:val="21"/>
        </w:rPr>
        <w:t>～</w:t>
      </w:r>
      <w:r w:rsidRPr="00C918F2">
        <w:rPr>
          <w:rFonts w:ascii="微软雅黑" w:eastAsia="微软雅黑" w:hAnsi="微软雅黑"/>
          <w:sz w:val="21"/>
          <w:szCs w:val="21"/>
        </w:rPr>
        <w:t>+85</w:t>
      </w:r>
      <w:r w:rsidRPr="00C918F2">
        <w:rPr>
          <w:rFonts w:ascii="微软雅黑" w:eastAsia="微软雅黑" w:hAnsi="微软雅黑" w:hint="eastAsia"/>
          <w:sz w:val="21"/>
          <w:szCs w:val="21"/>
        </w:rPr>
        <w:t>℃，湿度</w:t>
      </w:r>
      <w:r w:rsidRPr="00C918F2">
        <w:rPr>
          <w:rFonts w:ascii="微软雅黑" w:eastAsia="微软雅黑" w:hAnsi="微软雅黑"/>
          <w:sz w:val="21"/>
          <w:szCs w:val="21"/>
        </w:rPr>
        <w:t xml:space="preserve"> 95% </w:t>
      </w:r>
      <w:proofErr w:type="spellStart"/>
      <w:r w:rsidRPr="00C918F2">
        <w:rPr>
          <w:rFonts w:ascii="微软雅黑" w:eastAsia="微软雅黑" w:hAnsi="微软雅黑"/>
          <w:sz w:val="21"/>
          <w:szCs w:val="21"/>
        </w:rPr>
        <w:t>rh</w:t>
      </w:r>
      <w:proofErr w:type="spellEnd"/>
      <w:r w:rsidRPr="00C918F2">
        <w:rPr>
          <w:rFonts w:ascii="微软雅黑" w:eastAsia="微软雅黑" w:hAnsi="微软雅黑" w:hint="eastAsia"/>
          <w:sz w:val="21"/>
          <w:szCs w:val="21"/>
        </w:rPr>
        <w:t>以下、空气中无腐蚀性物质的室内。</w:t>
      </w:r>
    </w:p>
    <w:sectPr w:rsidR="00925D25" w:rsidRPr="00A01588" w:rsidSect="00D13401">
      <w:headerReference w:type="default" r:id="rId58"/>
      <w:footerReference w:type="default" r:id="rId59"/>
      <w:pgSz w:w="11907" w:h="16839" w:code="9"/>
      <w:pgMar w:top="1276" w:right="1759" w:bottom="1418" w:left="1597" w:header="737" w:footer="595" w:gutter="0"/>
      <w:pgNumType w:start="1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89D" w:rsidRDefault="00ED489D">
      <w:r>
        <w:separator/>
      </w:r>
    </w:p>
  </w:endnote>
  <w:endnote w:type="continuationSeparator" w:id="0">
    <w:p w:rsidR="00ED489D" w:rsidRDefault="00ED4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45B" w:rsidRPr="006E476E" w:rsidRDefault="0061045B" w:rsidP="00901B3A">
    <w:pPr>
      <w:pStyle w:val="a4"/>
      <w:jc w:val="center"/>
      <w:rPr>
        <w:rFonts w:ascii="微软雅黑" w:eastAsia="微软雅黑" w:hAnsi="微软雅黑"/>
        <w:b/>
        <w:sz w:val="21"/>
        <w:szCs w:val="21"/>
      </w:rPr>
    </w:pPr>
    <w:r w:rsidRPr="006E476E">
      <w:rPr>
        <w:rFonts w:ascii="微软雅黑" w:eastAsia="微软雅黑" w:hAnsi="微软雅黑" w:hint="eastAsia"/>
        <w:b/>
        <w:sz w:val="21"/>
        <w:szCs w:val="21"/>
      </w:rPr>
      <w:t>第</w:t>
    </w:r>
    <w:r w:rsidRPr="006E476E">
      <w:rPr>
        <w:rFonts w:ascii="微软雅黑" w:eastAsia="微软雅黑" w:hAnsi="微软雅黑"/>
        <w:b/>
        <w:sz w:val="21"/>
        <w:szCs w:val="21"/>
        <w:lang w:val="zh-CN"/>
      </w:rPr>
      <w:t xml:space="preserve"> </w:t>
    </w:r>
    <w:r w:rsidRPr="006E476E">
      <w:rPr>
        <w:rFonts w:ascii="微软雅黑" w:eastAsia="微软雅黑" w:hAnsi="微软雅黑"/>
        <w:b/>
        <w:bCs/>
        <w:sz w:val="21"/>
        <w:szCs w:val="21"/>
      </w:rPr>
      <w:fldChar w:fldCharType="begin"/>
    </w:r>
    <w:r w:rsidRPr="006E476E">
      <w:rPr>
        <w:rFonts w:ascii="微软雅黑" w:eastAsia="微软雅黑" w:hAnsi="微软雅黑"/>
        <w:b/>
        <w:bCs/>
        <w:sz w:val="21"/>
        <w:szCs w:val="21"/>
      </w:rPr>
      <w:instrText>PAGE</w:instrText>
    </w:r>
    <w:r w:rsidRPr="006E476E">
      <w:rPr>
        <w:rFonts w:ascii="微软雅黑" w:eastAsia="微软雅黑" w:hAnsi="微软雅黑"/>
        <w:b/>
        <w:bCs/>
        <w:sz w:val="21"/>
        <w:szCs w:val="21"/>
      </w:rPr>
      <w:fldChar w:fldCharType="separate"/>
    </w:r>
    <w:r w:rsidR="009C5EE2">
      <w:rPr>
        <w:rFonts w:ascii="微软雅黑" w:eastAsia="微软雅黑" w:hAnsi="微软雅黑"/>
        <w:b/>
        <w:bCs/>
        <w:noProof/>
        <w:sz w:val="21"/>
        <w:szCs w:val="21"/>
      </w:rPr>
      <w:t>25</w:t>
    </w:r>
    <w:r w:rsidRPr="006E476E">
      <w:rPr>
        <w:rFonts w:ascii="微软雅黑" w:eastAsia="微软雅黑" w:hAnsi="微软雅黑"/>
        <w:b/>
        <w:bCs/>
        <w:sz w:val="21"/>
        <w:szCs w:val="21"/>
      </w:rPr>
      <w:fldChar w:fldCharType="end"/>
    </w:r>
    <w:r w:rsidRPr="006E476E">
      <w:rPr>
        <w:rFonts w:ascii="微软雅黑" w:eastAsia="微软雅黑" w:hAnsi="微软雅黑"/>
        <w:b/>
        <w:bCs/>
        <w:sz w:val="21"/>
        <w:szCs w:val="21"/>
      </w:rPr>
      <w:t xml:space="preserve"> </w:t>
    </w:r>
    <w:r w:rsidRPr="006E476E">
      <w:rPr>
        <w:rFonts w:ascii="微软雅黑" w:eastAsia="微软雅黑" w:hAnsi="微软雅黑" w:hint="eastAsia"/>
        <w:b/>
        <w:bCs/>
        <w:sz w:val="21"/>
        <w:szCs w:val="21"/>
      </w:rPr>
      <w:t>页</w:t>
    </w:r>
    <w:r w:rsidRPr="006E476E">
      <w:rPr>
        <w:rFonts w:ascii="微软雅黑" w:eastAsia="微软雅黑" w:hAnsi="微软雅黑"/>
        <w:b/>
        <w:sz w:val="21"/>
        <w:szCs w:val="21"/>
        <w:lang w:val="zh-CN"/>
      </w:rPr>
      <w:t xml:space="preserve"> / </w:t>
    </w:r>
    <w:r w:rsidRPr="006E476E">
      <w:rPr>
        <w:rFonts w:ascii="微软雅黑" w:eastAsia="微软雅黑" w:hAnsi="微软雅黑" w:hint="eastAsia"/>
        <w:b/>
        <w:sz w:val="21"/>
        <w:szCs w:val="21"/>
        <w:lang w:val="zh-CN"/>
      </w:rPr>
      <w:t>共</w:t>
    </w:r>
    <w:r w:rsidRPr="006E476E">
      <w:rPr>
        <w:rFonts w:ascii="微软雅黑" w:eastAsia="微软雅黑" w:hAnsi="微软雅黑"/>
        <w:b/>
        <w:sz w:val="21"/>
        <w:szCs w:val="21"/>
        <w:lang w:val="zh-CN"/>
      </w:rPr>
      <w:t xml:space="preserve"> </w:t>
    </w:r>
    <w:r w:rsidRPr="006E476E">
      <w:rPr>
        <w:rFonts w:ascii="微软雅黑" w:eastAsia="微软雅黑" w:hAnsi="微软雅黑"/>
        <w:b/>
        <w:bCs/>
        <w:sz w:val="21"/>
        <w:szCs w:val="21"/>
      </w:rPr>
      <w:fldChar w:fldCharType="begin"/>
    </w:r>
    <w:r w:rsidRPr="006E476E">
      <w:rPr>
        <w:rFonts w:ascii="微软雅黑" w:eastAsia="微软雅黑" w:hAnsi="微软雅黑"/>
        <w:b/>
        <w:bCs/>
        <w:sz w:val="21"/>
        <w:szCs w:val="21"/>
      </w:rPr>
      <w:instrText xml:space="preserve"> SECTIONPAGES  </w:instrText>
    </w:r>
    <w:r w:rsidRPr="006E476E">
      <w:rPr>
        <w:rFonts w:ascii="微软雅黑" w:eastAsia="微软雅黑" w:hAnsi="微软雅黑"/>
        <w:b/>
        <w:bCs/>
        <w:sz w:val="21"/>
        <w:szCs w:val="21"/>
      </w:rPr>
      <w:fldChar w:fldCharType="separate"/>
    </w:r>
    <w:r w:rsidR="009C5EE2">
      <w:rPr>
        <w:rFonts w:ascii="微软雅黑" w:eastAsia="微软雅黑" w:hAnsi="微软雅黑"/>
        <w:b/>
        <w:bCs/>
        <w:noProof/>
        <w:sz w:val="21"/>
        <w:szCs w:val="21"/>
      </w:rPr>
      <w:t>25</w:t>
    </w:r>
    <w:r w:rsidRPr="006E476E">
      <w:rPr>
        <w:rFonts w:ascii="微软雅黑" w:eastAsia="微软雅黑" w:hAnsi="微软雅黑"/>
        <w:b/>
        <w:bCs/>
        <w:sz w:val="21"/>
        <w:szCs w:val="21"/>
      </w:rPr>
      <w:fldChar w:fldCharType="end"/>
    </w:r>
    <w:r w:rsidRPr="006E476E">
      <w:rPr>
        <w:rFonts w:ascii="微软雅黑" w:eastAsia="微软雅黑" w:hAnsi="微软雅黑"/>
        <w:b/>
        <w:bCs/>
        <w:sz w:val="21"/>
        <w:szCs w:val="21"/>
      </w:rPr>
      <w:t xml:space="preserve"> </w:t>
    </w:r>
    <w:r w:rsidRPr="006E476E">
      <w:rPr>
        <w:rFonts w:ascii="微软雅黑" w:eastAsia="微软雅黑" w:hAnsi="微软雅黑" w:hint="eastAsia"/>
        <w:b/>
        <w:bCs/>
        <w:sz w:val="21"/>
        <w:szCs w:val="21"/>
      </w:rPr>
      <w:t>页</w:t>
    </w:r>
  </w:p>
  <w:p w:rsidR="0061045B" w:rsidRDefault="0061045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89D" w:rsidRDefault="00ED489D">
      <w:r>
        <w:separator/>
      </w:r>
    </w:p>
  </w:footnote>
  <w:footnote w:type="continuationSeparator" w:id="0">
    <w:p w:rsidR="00ED489D" w:rsidRDefault="00ED4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45B" w:rsidRDefault="0061045B" w:rsidP="00C6612F">
    <w:pPr>
      <w:pStyle w:val="a3"/>
      <w:jc w:val="left"/>
    </w:pPr>
    <w:r>
      <w:rPr>
        <w:noProof/>
      </w:rPr>
      <w:drawing>
        <wp:inline distT="0" distB="0" distL="0" distR="0" wp14:anchorId="4ED57FE1" wp14:editId="6F97A7E9">
          <wp:extent cx="1229636" cy="214611"/>
          <wp:effectExtent l="19050" t="0" r="8614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武汉金琅电气有限公司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099" cy="220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</w:t>
    </w:r>
    <w:r w:rsidRPr="00B95B7F">
      <w:rPr>
        <w:rFonts w:ascii="微软雅黑" w:eastAsia="微软雅黑" w:hAnsi="微软雅黑"/>
      </w:rPr>
      <w:t>PQ2001电能质量在线监测装置</w:t>
    </w:r>
    <w:r>
      <w:rPr>
        <w:rFonts w:ascii="微软雅黑" w:eastAsia="微软雅黑" w:hAnsi="微软雅黑" w:hint="eastAsia"/>
      </w:rPr>
      <w:t>使用说明书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5297D7"/>
    <w:multiLevelType w:val="hybridMultilevel"/>
    <w:tmpl w:val="3F1E846A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87AB8B42"/>
    <w:multiLevelType w:val="hybridMultilevel"/>
    <w:tmpl w:val="A165EA2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999DFB38"/>
    <w:multiLevelType w:val="hybridMultilevel"/>
    <w:tmpl w:val="9A253AD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A62B7F82"/>
    <w:multiLevelType w:val="hybridMultilevel"/>
    <w:tmpl w:val="B61B79F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CADB38C1"/>
    <w:multiLevelType w:val="hybridMultilevel"/>
    <w:tmpl w:val="E799C90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CD90F4C5"/>
    <w:multiLevelType w:val="hybridMultilevel"/>
    <w:tmpl w:val="D0008C67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F698EEF5"/>
    <w:multiLevelType w:val="hybridMultilevel"/>
    <w:tmpl w:val="26A35388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start w:val="1"/>
      <w:numFmt w:val="ideographDigit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1F34DA0"/>
    <w:multiLevelType w:val="hybridMultilevel"/>
    <w:tmpl w:val="D05D2D8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14E5840F"/>
    <w:multiLevelType w:val="hybridMultilevel"/>
    <w:tmpl w:val="FF8712C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5260C38"/>
    <w:multiLevelType w:val="hybridMultilevel"/>
    <w:tmpl w:val="5C78E83E"/>
    <w:lvl w:ilvl="0" w:tplc="2B9EC496">
      <w:start w:val="1"/>
      <w:numFmt w:val="decimal"/>
      <w:lvlText w:val="%1)"/>
      <w:lvlJc w:val="left"/>
      <w:pPr>
        <w:ind w:left="1155" w:hanging="735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0">
    <w:nsid w:val="170C53F0"/>
    <w:multiLevelType w:val="hybridMultilevel"/>
    <w:tmpl w:val="A7363EE4"/>
    <w:lvl w:ilvl="0" w:tplc="964C464E">
      <w:start w:val="1"/>
      <w:numFmt w:val="decimal"/>
      <w:lvlText w:val="%1)"/>
      <w:lvlJc w:val="left"/>
      <w:pPr>
        <w:ind w:left="78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1">
    <w:nsid w:val="1B8A3FF1"/>
    <w:multiLevelType w:val="hybridMultilevel"/>
    <w:tmpl w:val="D634243C"/>
    <w:lvl w:ilvl="0" w:tplc="91C0E550">
      <w:start w:val="1"/>
      <w:numFmt w:val="decimal"/>
      <w:lvlText w:val="%1)"/>
      <w:lvlJc w:val="left"/>
      <w:pPr>
        <w:ind w:left="78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2">
    <w:nsid w:val="1BBE6CB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>
    <w:nsid w:val="1C3B40C6"/>
    <w:multiLevelType w:val="hybridMultilevel"/>
    <w:tmpl w:val="6A5A73E8"/>
    <w:lvl w:ilvl="0" w:tplc="DFAA0828">
      <w:numFmt w:val="bullet"/>
      <w:lvlText w:val="●"/>
      <w:lvlJc w:val="left"/>
      <w:pPr>
        <w:ind w:left="780" w:hanging="360"/>
      </w:pPr>
      <w:rPr>
        <w:rFonts w:ascii="微软雅黑" w:eastAsia="微软雅黑" w:hAnsi="微软雅黑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8EB70AD"/>
    <w:multiLevelType w:val="hybridMultilevel"/>
    <w:tmpl w:val="052CE9A0"/>
    <w:lvl w:ilvl="0" w:tplc="268AE5F2">
      <w:start w:val="1"/>
      <w:numFmt w:val="decimal"/>
      <w:lvlText w:val="%1）"/>
      <w:lvlJc w:val="left"/>
      <w:pPr>
        <w:ind w:left="78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5">
    <w:nsid w:val="2A996DF6"/>
    <w:multiLevelType w:val="hybridMultilevel"/>
    <w:tmpl w:val="BB647938"/>
    <w:lvl w:ilvl="0" w:tplc="8146CDB2">
      <w:start w:val="1"/>
      <w:numFmt w:val="decimal"/>
      <w:lvlText w:val="%1)"/>
      <w:lvlJc w:val="left"/>
      <w:pPr>
        <w:ind w:left="78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6">
    <w:nsid w:val="2DF547E1"/>
    <w:multiLevelType w:val="hybridMultilevel"/>
    <w:tmpl w:val="FA367E10"/>
    <w:lvl w:ilvl="0" w:tplc="83D8888C">
      <w:start w:val="1"/>
      <w:numFmt w:val="decimal"/>
      <w:lvlText w:val="%1)"/>
      <w:lvlJc w:val="left"/>
      <w:pPr>
        <w:ind w:left="78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7">
    <w:nsid w:val="308E63AF"/>
    <w:multiLevelType w:val="hybridMultilevel"/>
    <w:tmpl w:val="7256DD38"/>
    <w:lvl w:ilvl="0" w:tplc="018E0698">
      <w:start w:val="1"/>
      <w:numFmt w:val="decimal"/>
      <w:lvlText w:val="（%1）"/>
      <w:lvlJc w:val="left"/>
      <w:pPr>
        <w:ind w:left="1140" w:hanging="7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8">
    <w:nsid w:val="38C35533"/>
    <w:multiLevelType w:val="hybridMultilevel"/>
    <w:tmpl w:val="1458B63C"/>
    <w:lvl w:ilvl="0" w:tplc="ED9C2BD6">
      <w:start w:val="1"/>
      <w:numFmt w:val="decimal"/>
      <w:lvlText w:val="%1)"/>
      <w:lvlJc w:val="left"/>
      <w:pPr>
        <w:ind w:left="78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9">
    <w:nsid w:val="4A990294"/>
    <w:multiLevelType w:val="hybridMultilevel"/>
    <w:tmpl w:val="085623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502A2752"/>
    <w:multiLevelType w:val="hybridMultilevel"/>
    <w:tmpl w:val="26B2BED8"/>
    <w:lvl w:ilvl="0" w:tplc="3266DD24">
      <w:start w:val="1"/>
      <w:numFmt w:val="decimal"/>
      <w:lvlText w:val="%1)"/>
      <w:lvlJc w:val="left"/>
      <w:pPr>
        <w:ind w:left="1155" w:hanging="735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1">
    <w:nsid w:val="517BD677"/>
    <w:multiLevelType w:val="hybridMultilevel"/>
    <w:tmpl w:val="CB876F2A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54C143F3"/>
    <w:multiLevelType w:val="hybridMultilevel"/>
    <w:tmpl w:val="A19C615E"/>
    <w:lvl w:ilvl="0" w:tplc="92A07464">
      <w:start w:val="1"/>
      <w:numFmt w:val="decimal"/>
      <w:lvlText w:val="%1)"/>
      <w:lvlJc w:val="left"/>
      <w:pPr>
        <w:ind w:left="78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3">
    <w:nsid w:val="59A72BE7"/>
    <w:multiLevelType w:val="hybridMultilevel"/>
    <w:tmpl w:val="5C1E6ABC"/>
    <w:lvl w:ilvl="0" w:tplc="10DE7E64">
      <w:start w:val="1"/>
      <w:numFmt w:val="decimal"/>
      <w:lvlText w:val="%1)"/>
      <w:lvlJc w:val="left"/>
      <w:pPr>
        <w:ind w:left="780" w:hanging="360"/>
      </w:pPr>
      <w:rPr>
        <w:rFonts w:ascii="宋体" w:eastAsia="宋体" w:hAnsi="Arial" w:cs="宋体" w:hint="eastAsia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4">
    <w:nsid w:val="5C643873"/>
    <w:multiLevelType w:val="hybridMultilevel"/>
    <w:tmpl w:val="EF66BA90"/>
    <w:lvl w:ilvl="0" w:tplc="4514A5CC">
      <w:start w:val="14"/>
      <w:numFmt w:val="bullet"/>
      <w:lvlText w:val="★"/>
      <w:lvlJc w:val="left"/>
      <w:pPr>
        <w:ind w:left="360" w:hanging="360"/>
      </w:pPr>
      <w:rPr>
        <w:rFonts w:ascii="微软雅黑" w:eastAsia="微软雅黑" w:hAnsi="微软雅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CE2240D"/>
    <w:multiLevelType w:val="hybridMultilevel"/>
    <w:tmpl w:val="7AEAF0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2A060A8"/>
    <w:multiLevelType w:val="hybridMultilevel"/>
    <w:tmpl w:val="F4DEAF90"/>
    <w:lvl w:ilvl="0" w:tplc="8D6CD5F6">
      <w:start w:val="1"/>
      <w:numFmt w:val="decimal"/>
      <w:lvlText w:val="%1)"/>
      <w:lvlJc w:val="left"/>
      <w:pPr>
        <w:ind w:left="78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7">
    <w:nsid w:val="68B81FA4"/>
    <w:multiLevelType w:val="hybridMultilevel"/>
    <w:tmpl w:val="D59A2F7C"/>
    <w:lvl w:ilvl="0" w:tplc="513E2D1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>
    <w:nsid w:val="724B924D"/>
    <w:multiLevelType w:val="hybridMultilevel"/>
    <w:tmpl w:val="FE3F4369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74C15279"/>
    <w:multiLevelType w:val="hybridMultilevel"/>
    <w:tmpl w:val="C7CC6176"/>
    <w:lvl w:ilvl="0" w:tplc="F780B240">
      <w:start w:val="1"/>
      <w:numFmt w:val="decimal"/>
      <w:lvlText w:val="（%1）"/>
      <w:lvlJc w:val="left"/>
      <w:pPr>
        <w:ind w:left="1140" w:hanging="7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0">
    <w:nsid w:val="772E615F"/>
    <w:multiLevelType w:val="hybridMultilevel"/>
    <w:tmpl w:val="3CBE9B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28"/>
  </w:num>
  <w:num w:numId="10">
    <w:abstractNumId w:val="0"/>
  </w:num>
  <w:num w:numId="11">
    <w:abstractNumId w:val="21"/>
  </w:num>
  <w:num w:numId="12">
    <w:abstractNumId w:val="12"/>
  </w:num>
  <w:num w:numId="13">
    <w:abstractNumId w:val="24"/>
  </w:num>
  <w:num w:numId="14">
    <w:abstractNumId w:val="13"/>
  </w:num>
  <w:num w:numId="15">
    <w:abstractNumId w:val="29"/>
  </w:num>
  <w:num w:numId="16">
    <w:abstractNumId w:val="17"/>
  </w:num>
  <w:num w:numId="17">
    <w:abstractNumId w:val="23"/>
  </w:num>
  <w:num w:numId="18">
    <w:abstractNumId w:val="26"/>
  </w:num>
  <w:num w:numId="19">
    <w:abstractNumId w:val="10"/>
  </w:num>
  <w:num w:numId="20">
    <w:abstractNumId w:val="20"/>
  </w:num>
  <w:num w:numId="21">
    <w:abstractNumId w:val="15"/>
  </w:num>
  <w:num w:numId="22">
    <w:abstractNumId w:val="11"/>
  </w:num>
  <w:num w:numId="23">
    <w:abstractNumId w:val="16"/>
  </w:num>
  <w:num w:numId="24">
    <w:abstractNumId w:val="14"/>
  </w:num>
  <w:num w:numId="25">
    <w:abstractNumId w:val="22"/>
  </w:num>
  <w:num w:numId="26">
    <w:abstractNumId w:val="9"/>
  </w:num>
  <w:num w:numId="27">
    <w:abstractNumId w:val="18"/>
  </w:num>
  <w:num w:numId="28">
    <w:abstractNumId w:val="30"/>
  </w:num>
  <w:num w:numId="29">
    <w:abstractNumId w:val="25"/>
  </w:num>
  <w:num w:numId="30">
    <w:abstractNumId w:val="19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77E"/>
    <w:rsid w:val="0002155A"/>
    <w:rsid w:val="00027B36"/>
    <w:rsid w:val="000330D2"/>
    <w:rsid w:val="0004069D"/>
    <w:rsid w:val="00082E07"/>
    <w:rsid w:val="000837F3"/>
    <w:rsid w:val="0009410C"/>
    <w:rsid w:val="000963A2"/>
    <w:rsid w:val="000C54B7"/>
    <w:rsid w:val="000E7EBA"/>
    <w:rsid w:val="000F5B6A"/>
    <w:rsid w:val="0010528E"/>
    <w:rsid w:val="00112089"/>
    <w:rsid w:val="00117A09"/>
    <w:rsid w:val="001329FF"/>
    <w:rsid w:val="001377AF"/>
    <w:rsid w:val="0014577F"/>
    <w:rsid w:val="0015031B"/>
    <w:rsid w:val="00151F98"/>
    <w:rsid w:val="00183464"/>
    <w:rsid w:val="00186710"/>
    <w:rsid w:val="001A03D2"/>
    <w:rsid w:val="001A318F"/>
    <w:rsid w:val="001A4BD1"/>
    <w:rsid w:val="001A5DD2"/>
    <w:rsid w:val="001B6447"/>
    <w:rsid w:val="001B6BA9"/>
    <w:rsid w:val="001E5D51"/>
    <w:rsid w:val="001F688D"/>
    <w:rsid w:val="002143D1"/>
    <w:rsid w:val="0023448D"/>
    <w:rsid w:val="00234E2D"/>
    <w:rsid w:val="00253B84"/>
    <w:rsid w:val="00266833"/>
    <w:rsid w:val="00266F8C"/>
    <w:rsid w:val="002960AD"/>
    <w:rsid w:val="00296647"/>
    <w:rsid w:val="0029745E"/>
    <w:rsid w:val="00297832"/>
    <w:rsid w:val="002A0A45"/>
    <w:rsid w:val="002B133D"/>
    <w:rsid w:val="002D13BF"/>
    <w:rsid w:val="002D3D68"/>
    <w:rsid w:val="002D72C1"/>
    <w:rsid w:val="002E66D6"/>
    <w:rsid w:val="00301458"/>
    <w:rsid w:val="00301ACE"/>
    <w:rsid w:val="00303CF6"/>
    <w:rsid w:val="00305722"/>
    <w:rsid w:val="003124D1"/>
    <w:rsid w:val="00333166"/>
    <w:rsid w:val="0035463C"/>
    <w:rsid w:val="0036394A"/>
    <w:rsid w:val="00371758"/>
    <w:rsid w:val="00374997"/>
    <w:rsid w:val="0037704F"/>
    <w:rsid w:val="00380D3A"/>
    <w:rsid w:val="00382082"/>
    <w:rsid w:val="00382F30"/>
    <w:rsid w:val="00385083"/>
    <w:rsid w:val="003901EF"/>
    <w:rsid w:val="00391D12"/>
    <w:rsid w:val="003B24FC"/>
    <w:rsid w:val="003C1A5B"/>
    <w:rsid w:val="003D1882"/>
    <w:rsid w:val="003D2BB9"/>
    <w:rsid w:val="003D450D"/>
    <w:rsid w:val="003D53B1"/>
    <w:rsid w:val="003E6BD9"/>
    <w:rsid w:val="003F046B"/>
    <w:rsid w:val="00400A86"/>
    <w:rsid w:val="00426583"/>
    <w:rsid w:val="0043069F"/>
    <w:rsid w:val="004349C8"/>
    <w:rsid w:val="00440C8D"/>
    <w:rsid w:val="00462B91"/>
    <w:rsid w:val="00480460"/>
    <w:rsid w:val="00493E63"/>
    <w:rsid w:val="004A5B79"/>
    <w:rsid w:val="004E5227"/>
    <w:rsid w:val="004E608F"/>
    <w:rsid w:val="004E6175"/>
    <w:rsid w:val="004F6A09"/>
    <w:rsid w:val="00513C96"/>
    <w:rsid w:val="005158F8"/>
    <w:rsid w:val="00516292"/>
    <w:rsid w:val="00530C30"/>
    <w:rsid w:val="0055448A"/>
    <w:rsid w:val="005655B2"/>
    <w:rsid w:val="00567C06"/>
    <w:rsid w:val="005F2F7C"/>
    <w:rsid w:val="006025FA"/>
    <w:rsid w:val="0060579B"/>
    <w:rsid w:val="00606721"/>
    <w:rsid w:val="0061045B"/>
    <w:rsid w:val="0061598D"/>
    <w:rsid w:val="00650FC3"/>
    <w:rsid w:val="0066082B"/>
    <w:rsid w:val="00690155"/>
    <w:rsid w:val="006A3FB9"/>
    <w:rsid w:val="006A7029"/>
    <w:rsid w:val="006C7D27"/>
    <w:rsid w:val="006D591D"/>
    <w:rsid w:val="006F49DF"/>
    <w:rsid w:val="00702934"/>
    <w:rsid w:val="0075266A"/>
    <w:rsid w:val="00757B07"/>
    <w:rsid w:val="00762439"/>
    <w:rsid w:val="007848B3"/>
    <w:rsid w:val="0078671F"/>
    <w:rsid w:val="0078722F"/>
    <w:rsid w:val="00787B51"/>
    <w:rsid w:val="007940AD"/>
    <w:rsid w:val="007A0300"/>
    <w:rsid w:val="007A3C4D"/>
    <w:rsid w:val="007A3EDB"/>
    <w:rsid w:val="007C1A3C"/>
    <w:rsid w:val="007C3410"/>
    <w:rsid w:val="007D2D40"/>
    <w:rsid w:val="007D69CE"/>
    <w:rsid w:val="007D7655"/>
    <w:rsid w:val="007E29E7"/>
    <w:rsid w:val="0081386A"/>
    <w:rsid w:val="00821051"/>
    <w:rsid w:val="008573C7"/>
    <w:rsid w:val="008576B9"/>
    <w:rsid w:val="00880B05"/>
    <w:rsid w:val="00891EF0"/>
    <w:rsid w:val="00895A74"/>
    <w:rsid w:val="008A5AC3"/>
    <w:rsid w:val="008B268D"/>
    <w:rsid w:val="008D0B3A"/>
    <w:rsid w:val="008D0C43"/>
    <w:rsid w:val="008E4616"/>
    <w:rsid w:val="00901B3A"/>
    <w:rsid w:val="009068FE"/>
    <w:rsid w:val="00925D25"/>
    <w:rsid w:val="0093570D"/>
    <w:rsid w:val="0093745F"/>
    <w:rsid w:val="00955447"/>
    <w:rsid w:val="0097250C"/>
    <w:rsid w:val="00974E17"/>
    <w:rsid w:val="00980354"/>
    <w:rsid w:val="0098266F"/>
    <w:rsid w:val="00982FCB"/>
    <w:rsid w:val="009B678C"/>
    <w:rsid w:val="009C2F05"/>
    <w:rsid w:val="009C5EE2"/>
    <w:rsid w:val="009D377E"/>
    <w:rsid w:val="009E68F6"/>
    <w:rsid w:val="00A01588"/>
    <w:rsid w:val="00A31093"/>
    <w:rsid w:val="00A326BD"/>
    <w:rsid w:val="00A43AF0"/>
    <w:rsid w:val="00A4507B"/>
    <w:rsid w:val="00A65FF1"/>
    <w:rsid w:val="00A71F65"/>
    <w:rsid w:val="00A852D3"/>
    <w:rsid w:val="00AC7897"/>
    <w:rsid w:val="00AF6924"/>
    <w:rsid w:val="00B30E40"/>
    <w:rsid w:val="00B60AE5"/>
    <w:rsid w:val="00B61314"/>
    <w:rsid w:val="00B6483D"/>
    <w:rsid w:val="00B95B7F"/>
    <w:rsid w:val="00B96732"/>
    <w:rsid w:val="00BA0E8B"/>
    <w:rsid w:val="00BA5B1B"/>
    <w:rsid w:val="00BB47B5"/>
    <w:rsid w:val="00C17019"/>
    <w:rsid w:val="00C32000"/>
    <w:rsid w:val="00C34870"/>
    <w:rsid w:val="00C354E3"/>
    <w:rsid w:val="00C36801"/>
    <w:rsid w:val="00C4610B"/>
    <w:rsid w:val="00C56911"/>
    <w:rsid w:val="00C60A0B"/>
    <w:rsid w:val="00C6612F"/>
    <w:rsid w:val="00C664E9"/>
    <w:rsid w:val="00C918F2"/>
    <w:rsid w:val="00CA4403"/>
    <w:rsid w:val="00CD3E37"/>
    <w:rsid w:val="00CE099B"/>
    <w:rsid w:val="00CE1AE2"/>
    <w:rsid w:val="00D00CCE"/>
    <w:rsid w:val="00D13401"/>
    <w:rsid w:val="00D1443F"/>
    <w:rsid w:val="00D3159F"/>
    <w:rsid w:val="00D33F21"/>
    <w:rsid w:val="00D34B5E"/>
    <w:rsid w:val="00D4338E"/>
    <w:rsid w:val="00D446CC"/>
    <w:rsid w:val="00D47866"/>
    <w:rsid w:val="00D54C01"/>
    <w:rsid w:val="00D60395"/>
    <w:rsid w:val="00D612E8"/>
    <w:rsid w:val="00D632E5"/>
    <w:rsid w:val="00D64B3D"/>
    <w:rsid w:val="00D853AC"/>
    <w:rsid w:val="00D926A3"/>
    <w:rsid w:val="00DB70BF"/>
    <w:rsid w:val="00DC7C5B"/>
    <w:rsid w:val="00DD24F8"/>
    <w:rsid w:val="00DD2A21"/>
    <w:rsid w:val="00DE0D4D"/>
    <w:rsid w:val="00DF749A"/>
    <w:rsid w:val="00DF7957"/>
    <w:rsid w:val="00E0292F"/>
    <w:rsid w:val="00E0493F"/>
    <w:rsid w:val="00E33D9E"/>
    <w:rsid w:val="00E651BE"/>
    <w:rsid w:val="00E672BB"/>
    <w:rsid w:val="00E6776B"/>
    <w:rsid w:val="00E77DAA"/>
    <w:rsid w:val="00E83A56"/>
    <w:rsid w:val="00E87615"/>
    <w:rsid w:val="00EB1451"/>
    <w:rsid w:val="00EC5998"/>
    <w:rsid w:val="00ED28E5"/>
    <w:rsid w:val="00ED2CD9"/>
    <w:rsid w:val="00ED489D"/>
    <w:rsid w:val="00EE42B6"/>
    <w:rsid w:val="00EF6DDA"/>
    <w:rsid w:val="00F1451F"/>
    <w:rsid w:val="00F17604"/>
    <w:rsid w:val="00F21A88"/>
    <w:rsid w:val="00F32A3E"/>
    <w:rsid w:val="00F34FCC"/>
    <w:rsid w:val="00F4573F"/>
    <w:rsid w:val="00F51B5D"/>
    <w:rsid w:val="00F85163"/>
    <w:rsid w:val="00F939F9"/>
    <w:rsid w:val="00F93D1F"/>
    <w:rsid w:val="00FC1FE5"/>
    <w:rsid w:val="00FC36BA"/>
    <w:rsid w:val="00FF0C9B"/>
    <w:rsid w:val="00FF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77E"/>
    <w:pPr>
      <w:widowControl w:val="0"/>
      <w:jc w:val="both"/>
    </w:pPr>
    <w:rPr>
      <w:rFonts w:cs="Times New Roman"/>
    </w:rPr>
  </w:style>
  <w:style w:type="paragraph" w:styleId="1">
    <w:name w:val="heading 1"/>
    <w:basedOn w:val="a"/>
    <w:next w:val="a"/>
    <w:link w:val="1Char"/>
    <w:uiPriority w:val="9"/>
    <w:qFormat/>
    <w:rsid w:val="009D37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D377E"/>
    <w:rPr>
      <w:rFonts w:cs="Times New Roman"/>
      <w:b/>
      <w:bCs/>
      <w:kern w:val="44"/>
      <w:sz w:val="44"/>
      <w:szCs w:val="44"/>
    </w:rPr>
  </w:style>
  <w:style w:type="paragraph" w:customStyle="1" w:styleId="Default">
    <w:name w:val="Default"/>
    <w:rsid w:val="009D377E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9D377E"/>
    <w:pPr>
      <w:spacing w:line="313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9D377E"/>
    <w:pPr>
      <w:spacing w:line="313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9D377E"/>
    <w:pPr>
      <w:spacing w:line="471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9D377E"/>
    <w:pPr>
      <w:spacing w:line="363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9D377E"/>
    <w:pPr>
      <w:spacing w:line="343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9D377E"/>
    <w:pPr>
      <w:spacing w:line="343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9D377E"/>
    <w:pPr>
      <w:spacing w:line="313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9D377E"/>
    <w:pPr>
      <w:spacing w:line="376" w:lineRule="atLeast"/>
    </w:pPr>
    <w:rPr>
      <w:rFonts w:cs="Times New Roman"/>
      <w:color w:val="auto"/>
    </w:rPr>
  </w:style>
  <w:style w:type="paragraph" w:styleId="a3">
    <w:name w:val="header"/>
    <w:basedOn w:val="a"/>
    <w:link w:val="Char"/>
    <w:unhideWhenUsed/>
    <w:rsid w:val="009D37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377E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37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377E"/>
    <w:rPr>
      <w:rFonts w:cs="Times New Roman"/>
      <w:sz w:val="18"/>
      <w:szCs w:val="18"/>
    </w:rPr>
  </w:style>
  <w:style w:type="table" w:styleId="a5">
    <w:name w:val="Table Grid"/>
    <w:basedOn w:val="a1"/>
    <w:uiPriority w:val="59"/>
    <w:rsid w:val="009D377E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9D377E"/>
    <w:rPr>
      <w:rFonts w:cs="Times New Roma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List Accent 5"/>
    <w:basedOn w:val="a1"/>
    <w:uiPriority w:val="61"/>
    <w:rsid w:val="009D377E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OC">
    <w:name w:val="TOC Heading"/>
    <w:basedOn w:val="1"/>
    <w:next w:val="a"/>
    <w:uiPriority w:val="39"/>
    <w:semiHidden/>
    <w:unhideWhenUsed/>
    <w:qFormat/>
    <w:rsid w:val="009D377E"/>
    <w:pPr>
      <w:widowControl/>
      <w:spacing w:before="480" w:after="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D377E"/>
  </w:style>
  <w:style w:type="paragraph" w:styleId="2">
    <w:name w:val="toc 2"/>
    <w:basedOn w:val="a"/>
    <w:next w:val="a"/>
    <w:autoRedefine/>
    <w:uiPriority w:val="39"/>
    <w:unhideWhenUsed/>
    <w:rsid w:val="009D377E"/>
    <w:pPr>
      <w:ind w:leftChars="200" w:left="420"/>
    </w:pPr>
  </w:style>
  <w:style w:type="character" w:styleId="a7">
    <w:name w:val="Hyperlink"/>
    <w:basedOn w:val="a0"/>
    <w:uiPriority w:val="99"/>
    <w:unhideWhenUsed/>
    <w:rsid w:val="009D377E"/>
    <w:rPr>
      <w:rFonts w:cs="Times New Roman"/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9D377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D377E"/>
    <w:rPr>
      <w:rFonts w:cs="Times New Roman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9D377E"/>
    <w:rPr>
      <w:rFonts w:cs="Times New Roman"/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9D377E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9D377E"/>
    <w:rPr>
      <w:rFonts w:cs="Times New Roman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9D377E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9D377E"/>
    <w:rPr>
      <w:rFonts w:cs="Times New Roman"/>
      <w:b/>
      <w:bCs/>
    </w:rPr>
  </w:style>
  <w:style w:type="paragraph" w:styleId="ac">
    <w:name w:val="List Paragraph"/>
    <w:basedOn w:val="a"/>
    <w:uiPriority w:val="34"/>
    <w:qFormat/>
    <w:rsid w:val="00BA0E8B"/>
    <w:pPr>
      <w:ind w:firstLineChars="200" w:firstLine="420"/>
    </w:pPr>
    <w:rPr>
      <w:rFonts w:cstheme="minorBidi"/>
      <w:kern w:val="0"/>
      <w:position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77E"/>
    <w:pPr>
      <w:widowControl w:val="0"/>
      <w:jc w:val="both"/>
    </w:pPr>
    <w:rPr>
      <w:rFonts w:cs="Times New Roman"/>
    </w:rPr>
  </w:style>
  <w:style w:type="paragraph" w:styleId="1">
    <w:name w:val="heading 1"/>
    <w:basedOn w:val="a"/>
    <w:next w:val="a"/>
    <w:link w:val="1Char"/>
    <w:uiPriority w:val="9"/>
    <w:qFormat/>
    <w:rsid w:val="009D37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D377E"/>
    <w:rPr>
      <w:rFonts w:cs="Times New Roman"/>
      <w:b/>
      <w:bCs/>
      <w:kern w:val="44"/>
      <w:sz w:val="44"/>
      <w:szCs w:val="44"/>
    </w:rPr>
  </w:style>
  <w:style w:type="paragraph" w:customStyle="1" w:styleId="Default">
    <w:name w:val="Default"/>
    <w:rsid w:val="009D377E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9D377E"/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9D377E"/>
    <w:pPr>
      <w:spacing w:line="313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9D377E"/>
    <w:pPr>
      <w:spacing w:line="313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9D377E"/>
    <w:pPr>
      <w:spacing w:line="471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9D377E"/>
    <w:pPr>
      <w:spacing w:line="363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9D377E"/>
    <w:pPr>
      <w:spacing w:line="343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9D377E"/>
    <w:pPr>
      <w:spacing w:line="343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9D377E"/>
    <w:pPr>
      <w:spacing w:line="313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9D377E"/>
    <w:pPr>
      <w:spacing w:line="376" w:lineRule="atLeast"/>
    </w:pPr>
    <w:rPr>
      <w:rFonts w:cs="Times New Roman"/>
      <w:color w:val="auto"/>
    </w:rPr>
  </w:style>
  <w:style w:type="paragraph" w:styleId="a3">
    <w:name w:val="header"/>
    <w:basedOn w:val="a"/>
    <w:link w:val="Char"/>
    <w:unhideWhenUsed/>
    <w:rsid w:val="009D37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377E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37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377E"/>
    <w:rPr>
      <w:rFonts w:cs="Times New Roman"/>
      <w:sz w:val="18"/>
      <w:szCs w:val="18"/>
    </w:rPr>
  </w:style>
  <w:style w:type="table" w:styleId="a5">
    <w:name w:val="Table Grid"/>
    <w:basedOn w:val="a1"/>
    <w:uiPriority w:val="59"/>
    <w:rsid w:val="009D377E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9D377E"/>
    <w:rPr>
      <w:rFonts w:cs="Times New Roma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List Accent 5"/>
    <w:basedOn w:val="a1"/>
    <w:uiPriority w:val="61"/>
    <w:rsid w:val="009D377E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OC">
    <w:name w:val="TOC Heading"/>
    <w:basedOn w:val="1"/>
    <w:next w:val="a"/>
    <w:uiPriority w:val="39"/>
    <w:semiHidden/>
    <w:unhideWhenUsed/>
    <w:qFormat/>
    <w:rsid w:val="009D377E"/>
    <w:pPr>
      <w:widowControl/>
      <w:spacing w:before="480" w:after="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D377E"/>
  </w:style>
  <w:style w:type="paragraph" w:styleId="2">
    <w:name w:val="toc 2"/>
    <w:basedOn w:val="a"/>
    <w:next w:val="a"/>
    <w:autoRedefine/>
    <w:uiPriority w:val="39"/>
    <w:unhideWhenUsed/>
    <w:rsid w:val="009D377E"/>
    <w:pPr>
      <w:ind w:leftChars="200" w:left="420"/>
    </w:pPr>
  </w:style>
  <w:style w:type="character" w:styleId="a7">
    <w:name w:val="Hyperlink"/>
    <w:basedOn w:val="a0"/>
    <w:uiPriority w:val="99"/>
    <w:unhideWhenUsed/>
    <w:rsid w:val="009D377E"/>
    <w:rPr>
      <w:rFonts w:cs="Times New Roman"/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9D377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D377E"/>
    <w:rPr>
      <w:rFonts w:cs="Times New Roman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9D377E"/>
    <w:rPr>
      <w:rFonts w:cs="Times New Roman"/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9D377E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9D377E"/>
    <w:rPr>
      <w:rFonts w:cs="Times New Roman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9D377E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9D377E"/>
    <w:rPr>
      <w:rFonts w:cs="Times New Roman"/>
      <w:b/>
      <w:bCs/>
    </w:rPr>
  </w:style>
  <w:style w:type="paragraph" w:styleId="ac">
    <w:name w:val="List Paragraph"/>
    <w:basedOn w:val="a"/>
    <w:uiPriority w:val="34"/>
    <w:qFormat/>
    <w:rsid w:val="00BA0E8B"/>
    <w:pPr>
      <w:ind w:firstLineChars="200" w:firstLine="420"/>
    </w:pPr>
    <w:rPr>
      <w:rFonts w:cstheme="minorBidi"/>
      <w:kern w:val="0"/>
      <w:position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emf"/><Relationship Id="rId39" Type="http://schemas.openxmlformats.org/officeDocument/2006/relationships/image" Target="media/image24.png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oleObject" Target="embeddings/oleObject2.bin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ndskychina.co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theme" Target="theme/theme1.xml"/><Relationship Id="rId10" Type="http://schemas.openxmlformats.org/officeDocument/2006/relationships/hyperlink" Target="http://www.langkaidianqi.com" TargetMode="External"/><Relationship Id="rId19" Type="http://schemas.openxmlformats.org/officeDocument/2006/relationships/image" Target="media/image7.jpeg"/><Relationship Id="rId31" Type="http://schemas.openxmlformats.org/officeDocument/2006/relationships/oleObject" Target="embeddings/oleObject3.bin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landskychina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oleObject" Target="embeddings/oleObject1.bin"/><Relationship Id="rId30" Type="http://schemas.openxmlformats.org/officeDocument/2006/relationships/image" Target="media/image16.emf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yperlink" Target="http://www.langkaidianqi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2D4B47B-0C1E-47F2-ABBE-82241300A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1348</TotalTime>
  <Pages>1</Pages>
  <Words>1489</Words>
  <Characters>8490</Characters>
  <Application>Microsoft Office Word</Application>
  <DocSecurity>0</DocSecurity>
  <Lines>70</Lines>
  <Paragraphs>19</Paragraphs>
  <ScaleCrop>false</ScaleCrop>
  <Company>Microsoft</Company>
  <LinksUpToDate>false</LinksUpToDate>
  <CharactersWithSpaces>9960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lwa</dc:creator>
  <cp:lastModifiedBy>lwa</cp:lastModifiedBy>
  <cp:revision>149</cp:revision>
  <cp:lastPrinted>2019-05-27T04:07:00Z</cp:lastPrinted>
  <dcterms:created xsi:type="dcterms:W3CDTF">2018-12-24T08:21:00Z</dcterms:created>
  <dcterms:modified xsi:type="dcterms:W3CDTF">2019-05-27T04:08:00Z</dcterms:modified>
</cp:coreProperties>
</file>