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学前教育模拟试卷(三)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(考试时间150分钟,总分300分)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说明:请在答题纸的相应位置上作答,在其它位置上作答的无效。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思个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第一部分学前教育学(150分)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单项选择题(本大题共20小题,每小题2分,共40分。在每小题给出的四个备选项中端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一个正确的答案,请将选定的答案填涂在答题纸的相应位置上。)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1.第一次提出在我国实施公共的学前教育主张的人物是()。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A.康有为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B.梁启超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C.陈鹤琴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D.陶行知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2.学前教育学是从德国教育家()开始创立的。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A.杜威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B.福禄贝尔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C.夸美纽斯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D.柏拉图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3.学前教育能够为人的一生发展打下良好基础,是终身教育的奠基部分,体现了学前教育的(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A.基础性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B.先导性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C.保育性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D公益性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4.人们常说“教育有法而教无定法”,这反映教师劳动具有(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A.连续性特点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B.创造性特点C.长期性特点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E示范性点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5.哪一个不是福禄培尔学前教育思想的观点()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A.教育应当适应儿童的发展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B.教育思想是基于唯物主义的哲学观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6在我国癸卯学制第一次将()纳入学制系统标志着学前教育已进入到国家规划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C.教育以儿童的自我活动为基础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D游戏有重的青值 ARD SETTE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新阶段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A.学前教育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B.小学教育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C.特殊教育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D.艺术教育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7.()体现了教育家蒙台梭利的学前教育思想。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A.重视感官教育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B.重视生活教育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C.重视游戏的教育价值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D.重视体能教育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8决定着教育的性质和教育的发展的主要社会因素是()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A.经济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B.政治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C.文化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D.人口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9.实施幼儿园德育最基本的途径是()。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A.教学活动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B.亲子活动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C.阅读活动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D.日常生活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10.教育要适应人的发展的顺序性,做到()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A.循序渐进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B.因材施教C教学相长D.防微杜渐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11.()为儿童神经系统和其他器官系统的正常活动创造了良好的条件,为心理活动提供了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物质基础。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A.智育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B.体育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C.美育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D.德育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12.培养幼儿求知的兴趣和欲望以及良好的学习习惯是()的教育内容之一。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A.体育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B.智育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C.德育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D.美育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13.幼儿德育目标的入手点是()。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A.知识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B.情感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C.技能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14.幼儿园两餐间隔时间不得少于()。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A.3.5小时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B.2.5小时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C.4小时D.2小时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15婴幼儿应多吃蛋、奶等食物,保证()的摄入,以防止引起佝偻病。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A.维生素</w:t>
      </w:r>
      <w:r>
        <w:rPr>
          <w:rFonts w:ascii="宋体" w:hAnsi="宋体" w:eastAsia="宋体" w:cs="宋体"/>
          <w:sz w:val="24"/>
          <w:szCs w:val="24"/>
        </w:rPr>
        <w:t>B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B.维生素A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C.维生</w:t>
      </w:r>
      <w:r>
        <w:rPr>
          <w:rFonts w:ascii="宋体" w:hAnsi="宋体" w:eastAsia="宋体" w:cs="宋体"/>
          <w:sz w:val="24"/>
          <w:szCs w:val="24"/>
        </w:rPr>
        <w:t>素D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D.维生素C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16.《</w:t>
      </w:r>
      <w:r>
        <w:rPr>
          <w:rFonts w:ascii="宋体" w:hAnsi="宋体" w:eastAsia="宋体" w:cs="宋体"/>
          <w:sz w:val="24"/>
          <w:szCs w:val="24"/>
        </w:rPr>
        <w:t>幼工作规程》规定,全日制幼儿园每日户外活动时间不得少于()。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B.2小时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C.3小时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D.4小时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17.</w:t>
      </w:r>
      <w:r>
        <w:rPr>
          <w:rFonts w:ascii="宋体" w:hAnsi="宋体" w:eastAsia="宋体" w:cs="宋体"/>
          <w:sz w:val="24"/>
          <w:szCs w:val="24"/>
        </w:rPr>
        <w:t>按照皮亚杰的观点儿童的规则性游戏处于()。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体运算阶段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B.形式运算阶段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C.感知运动阶段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D.前运算阶段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18.大班幼儿()的重点应放在培养集体责任感。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A.艺术教育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B.体育锻炼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C.语言教育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D.社会性教育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以下哪条不是选择玩具的标准()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A新出最精属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B电子玩具更好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C无毒无害的玩具更好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D填充材料不易外泄的更好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20寓教于乐 实际上就是幼儿教育()的体现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A.游戏化方法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B.生活化方法C.移情法D.直接法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填空题(本大题共15个空,每空2分,共30分。请在答题纸的相应位置上作答。)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1.陈鹤琴在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年创办了我国最早的幼儿教育实验中心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2.我国学前教育的管理体制是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()</w:t>
      </w:r>
      <w:r>
        <w:rPr>
          <w:rFonts w:ascii="宋体" w:hAnsi="宋体" w:eastAsia="宋体" w:cs="宋体"/>
          <w:sz w:val="24"/>
          <w:szCs w:val="24"/>
        </w:rPr>
        <w:t>负责,分级管理和有关部门分工负责。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3.为儿童创设一个特定环境,让幼儿在其中自我疏导其身心的某些不平衡状态,这种教育方法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具有德育智育、体育所不能取代的独立功能。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5.儿童品德行为发展的最高层次是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6.幼儿园教学活动的方法包括探索发现法、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,游戏法,操作体验法,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认为儿童现有水平与经过他人帮助可以达到的较高水平之间的差距,就是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8.学前教育学是德国教育家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开始创立的;他在1837年建立了一所学前教育机构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年,改名为幼儿园,他致力于学前教育研究,不仅建立了学前教育机构,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套玩具材料,称为恩物。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9.幼儿园日常生活活动组织与实施的基本原则包括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（）、</w:t>
      </w:r>
      <w:r>
        <w:rPr>
          <w:rFonts w:ascii="宋体" w:hAnsi="宋体" w:eastAsia="宋体" w:cs="宋体"/>
          <w:sz w:val="24"/>
          <w:szCs w:val="24"/>
        </w:rPr>
        <w:t>情感性原则、发展性原则。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10.在20世纪80年代,世界发达国家学前教育目标有一个明显的变化,那就是从以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为中心向注重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发展方向转变。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三、名词解释(本大题共4小题,每小题5分,共20分。请在答题纸的相应位置上作答。)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1.知识: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2.年龄特征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3.儿童的发展: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4.象征性游戏: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四、简答题(本大题共4小题,每小题10分,共40分。请在答题纸的相应位置上作答。)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1.简述教育对儿童发展的作用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2.为什么说儿童学习是外部影响转化为儿童发展的关键环节?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3.日常生活活动的教育价值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4.学前儿童美感发展的特点是什么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五、论述题(本大题共1小题,共20分。请在答题纸的相应位置上作答。)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良好的活动环境是幼儿园有效开展教育活动的基础和保障。联系实际,谈谈创设好活动环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境的一般要求,并举例说明。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第二部分儿童发展心理学(150分)温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、单项选择题(本大题共25小题,每小题2分共50分。在每小给出的四个备进项中选出一个正确的答案,并将所选项前的字母填涂在答题纸的相应位置上。)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1.印度狼孩的个案研究,对()冲击最大。。分0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A.班杜拉的模仿理论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B.皮亚杰的主客体相互作用理论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C.乔姆斯基的转换生成说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D.斯金纳的强化说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2美国心理学家()用双生子楼梯的实验,说明了生理成熟对学习技能的前提作用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A.艾宾浩斯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B.皮亚杰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C.格塞尔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D.埃尔金德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3.初步掌握本族语言的时期是()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A.婴儿期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B.学前期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C.少年期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D.先学前期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4.教师利用榜样的作用提高学生的自我效能感,这属于()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A.直接强化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C.自我强化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B.替代强化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D.负强化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5.皮亚杰和英海尔德设计了三山实验来表明了儿童的(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自我中心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A.时间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B.空间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C.角色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D.社会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6.创立复演说的心理学家是()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A.格塞尔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B.弗洛伊德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C.霍尔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D.皮亚杰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7末形成守恒的观念,具有自我中心性是下列哪个思维发展阶段的特点()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A.感知运动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B.前运算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C.具体运算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021)年算D.形式运算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8.在方位知觉的发展中,儿童在()能够正确辨别前后。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B.4岁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C.5岁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D.6岁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儿先是用整只手臂和手一起去够物体,以后才会用手指去拿东西。这是服从了()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规律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自AB近远规律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规律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D首尾规律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10.3看大,7岁看老”这句俗话反映了幼儿心理活动()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ascii="宋体" w:hAnsi="宋体" w:eastAsia="宋体" w:cs="宋体"/>
          <w:sz w:val="24"/>
          <w:szCs w:val="24"/>
        </w:rPr>
        <w:t>整体性的形式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B独特性的发展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C稳定性的增长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D积极能动性的发展。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11.3岁儿童已经正确辨别上下方位,4岁能正确辨别前后,5岁部分儿童开始能以()为中心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辨别左右。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A.父母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B.同伴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C.自我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具D.他人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12.孟母三的故事说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儿童的发展起着重要而特殊的作用。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交遗传素质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B.环境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C.个体实践活动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思育,D.游戏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N在闹症本间年鲶红群被试者的心理发展特点和水平进行比较。这种研究方法是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A.纵向研究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B.横向研究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C.聚合交叉设计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小D.跨文化研究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14.儿童主要凭借感知觉和运动之间的关系获得动作经验,并形成了一些低级的行为图式以适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应外部环境。这属于皮亚杰关于儿童心理发展的()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A.感知运动阶段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前B.前运算阶段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C.具体运算阶段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D.形式运算阶段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15.儿童在其心理发展过程中获得的复杂的符号系统是()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的实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A.语音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B.语法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C.语言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D.言语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16.提出自我中心言语的是()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A.维果斯基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B乔姆斯基</w:t>
      </w:r>
    </w:p>
    <w:p>
      <w:pPr>
        <w:numPr>
          <w:ilvl w:val="0"/>
          <w:numId w:val="1"/>
        </w:num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皮亚杰</w:t>
      </w:r>
    </w:p>
    <w:p>
      <w:pPr>
        <w:numPr>
          <w:ilvl w:val="0"/>
          <w:numId w:val="1"/>
        </w:numPr>
        <w:spacing w:after="240" w:afterAutospacing="0"/>
      </w:pPr>
      <w:r>
        <w:rPr>
          <w:rFonts w:ascii="宋体" w:hAnsi="宋体" w:eastAsia="宋体" w:cs="宋体"/>
          <w:sz w:val="24"/>
          <w:szCs w:val="24"/>
        </w:rPr>
        <w:t>D.鲁宾斯坦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17.儿童的思维不是单纯的来自客体,也不是单纯的来自主体,而是来自主体对客体的动作,这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是()的观点。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A.华生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B.高尔顿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C.皮亚杰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D.斯滕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18.儿童从很早开始就因为不同的行为而受到奖励与惩罚。他们通过对别人的观察学会期待与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性别角色相符的行为。这是()的观点。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A.社会学习理论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B.认知发展理论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C.性别图式理论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D.心理人类学理论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9.埃里克森将儿童的人格发展区分为()个阶段。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A.5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C.7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D.8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20.在()期间婴儿对陌生人的出现表露出不安一怯生。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A.1-2岁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B.2-4个月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C.7-9个月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D.5岁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21.儿童开始以自身为中心辨别左右方位是()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A.3岁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B.4岁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C.5岁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D.6岁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2.婴儿看图形时有明显的视觉偏好,婴儿喜欢看()图像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A.清晰的,密集的,无规律的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B.清晰的,轮廓多的,由弧线构成的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C.模糊的,密集的,由弧线构成的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D.清晰的,轮廓多的,由直线构成的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23.儿童感知()有极大的困难。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A.空间方位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B.时间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C.形状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D.颜色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24.幼儿记忆的特点时()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A.无意识记为主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B.比较精确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C.意义的理解识记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D.有意识记为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25.从大脑各区域成熟程度看,大脑各区域接近成人水平是到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画量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A.婴儿末期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B.乳儿末期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C学前末期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D.学龄末期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二、填空题(本大题共15个空,每空1分,共15分。请将答案填写在答题纸的相应位置上。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1如果儿童的思维形成能够从具体内容中解放出来,能够出假诚进行排归R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题,那么这样的儿童的认知就处于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2社会学习理论的提出者是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ascii="宋体" w:hAnsi="宋体" w:eastAsia="宋体" w:cs="宋体"/>
          <w:sz w:val="24"/>
          <w:szCs w:val="24"/>
        </w:rPr>
        <w:t>儿童大脑各区最先开始成熟的是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4.儿童获得道德认识上的发展必须摆脱自我中心和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理解到别人有着与自己不同看法,从而获得自己与别人不同的自我概念。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5.从巴甫洛夫的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学说到斯金纳的操作性条件反射学说,都认为语言是一系列刺激和反应的连锁和结合。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6.儿童身体各系统的发展遵循两条原则,即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和远近原则(由近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及远)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7.吉布森和沃克设计的“视崖”实验证明,6个月大的婴儿已有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认为支配发展的因素有两个: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和学习,他的成熟优势论,主要来自“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实验”的结果。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9.儿童脑重量的增加,第一年增加最快。到6,7岁时儿童的脑重接近于成人水平,约1280克,达成人脑重的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10.（）</w:t>
      </w:r>
      <w:r>
        <w:rPr>
          <w:rFonts w:ascii="宋体" w:hAnsi="宋体" w:eastAsia="宋体" w:cs="宋体"/>
          <w:sz w:val="24"/>
          <w:szCs w:val="24"/>
        </w:rPr>
        <w:t>几乎所有皮层传导通路都已鞘化。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是新生儿高度发育成熟的感觉系统之一,它在出生前就已发挥作用。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12.空间知觉包括形状知觉、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（）、</w:t>
      </w:r>
      <w:r>
        <w:rPr>
          <w:rFonts w:ascii="宋体" w:hAnsi="宋体" w:eastAsia="宋体" w:cs="宋体"/>
          <w:sz w:val="24"/>
          <w:szCs w:val="24"/>
        </w:rPr>
        <w:t>深度知觉方位知觉和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三、名词解释(本大题共5小题,每小题5分,共25分。请在答题纸的相应位置上作答。)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1.最近发展区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2.表征模式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3.聚合交叉设计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4.视觉恒常性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5.视敏度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四简答题(本大题共4小题,每小题10分,共40分。请在答题纸的相应位置上作答。)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1、布鲁纳理论在教育中的应用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2、维果基认为思维和语言的发展过程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3、简述多元智力理论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4、简述儿童动作发展的规律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五、论述题(本大题共1小题,共20分。请在答题纸的相应位置上作答。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简述皮亚杰的认知发展阶段理论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BBD2B"/>
    <w:multiLevelType w:val="singleLevel"/>
    <w:tmpl w:val="395BBD2B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A2EFE"/>
    <w:rsid w:val="32C03CB5"/>
    <w:rsid w:val="7441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Cat</cp:lastModifiedBy>
  <dcterms:modified xsi:type="dcterms:W3CDTF">2021-10-18T09:16:03Z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2BCE10E5708A444099E4A6BEA93596F3</vt:lpwstr>
  </property>
</Properties>
</file>