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不涉及药品和医疗器械经营的承诺书</w:t>
      </w:r>
    </w:p>
    <w:p>
      <w:r>
        <w:t>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江西省通信管理局：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公司：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，统一社会信用代码：</w:t>
      </w:r>
      <w:r>
        <w:rPr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，我公司已知晓互联网药品信息服务、药品和医疗器械等管理相规定，我方承诺始终遵守互联网药品信息服务等法律法规，在未取得相关前置审批前，不在网站备案主体：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，上从事相关产品经营活动，如有违反，我方自愿接受有关主管部门处罚。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rPr>
          <w:sz w:val="28"/>
          <w:szCs w:val="28"/>
        </w:rPr>
      </w:pP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承诺方：</w:t>
      </w:r>
      <w:r>
        <w:rPr>
          <w:sz w:val="28"/>
          <w:szCs w:val="28"/>
          <w:u w:val="single"/>
        </w:rPr>
        <w:t xml:space="preserve">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/>
          <w:sz w:val="28"/>
          <w:szCs w:val="28"/>
        </w:rPr>
        <w:t>（ 盖 章 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 期：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>
      <w:pPr>
        <w:ind w:firstLine="7280" w:firstLineChars="2600"/>
        <w:rPr>
          <w:sz w:val="28"/>
          <w:szCs w:val="28"/>
        </w:rPr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ind w:firstLine="5460" w:firstLineChars="2600"/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本表适用范围：ICP备案主体属江西省。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本单位/公司请填写单位名称，统一社会信用代码请填写证件上18位统一社会信用代码，备案主体请填写单位名称,右下角承诺方处请填写单位名称或法人姓名后盖公章，日期需填写近期日期。</w:t>
      </w:r>
    </w:p>
    <w:p>
      <w:pPr>
        <w:widowControl w:val="0"/>
        <w:numPr>
          <w:ilvl w:val="0"/>
          <w:numId w:val="0"/>
        </w:numPr>
        <w:wordWrap w:val="0"/>
        <w:ind w:leftChars="0" w:right="480" w:rightChars="0"/>
        <w:jc w:val="both"/>
      </w:pPr>
      <w:r>
        <w:rPr>
          <w:rFonts w:hint="eastAsia" w:ascii="宋体" w:hAnsi="宋体" w:eastAsia="宋体" w:cs="宋体"/>
          <w:sz w:val="22"/>
          <w:lang w:val="en-US" w:eastAsia="zh-CN"/>
        </w:rPr>
        <w:t>3、上述材料应使用A4打印纸打印，签字用黑色签字笔，盖章请盖单位公章，需要原件彩色扫描上传至其他资料里。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8B"/>
    <w:rsid w:val="000C0B59"/>
    <w:rsid w:val="002E4D23"/>
    <w:rsid w:val="0032648A"/>
    <w:rsid w:val="005D658B"/>
    <w:rsid w:val="0061454A"/>
    <w:rsid w:val="0065578E"/>
    <w:rsid w:val="00775938"/>
    <w:rsid w:val="0081388B"/>
    <w:rsid w:val="00822C1F"/>
    <w:rsid w:val="0086780D"/>
    <w:rsid w:val="008D794F"/>
    <w:rsid w:val="009A4131"/>
    <w:rsid w:val="00A62970"/>
    <w:rsid w:val="00C856A0"/>
    <w:rsid w:val="00C9575F"/>
    <w:rsid w:val="00FE6818"/>
    <w:rsid w:val="00FF6D5A"/>
    <w:rsid w:val="2C820F0D"/>
    <w:rsid w:val="4C18459E"/>
    <w:rsid w:val="5AE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2020-12-16T07:33:00Z</dcterms:created>
  <dc:creator>China</dc:creator>
  <cp:lastModifiedBy>fkpx</cp:lastModifiedBy>
  <dcterms:modified xsi:type="dcterms:W3CDTF">2020-12-17T01:31:22Z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