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line="360" w:lineRule="auto"/>
        <w:rPr>
          <w:rFonts w:hint="default" w:ascii="黑体" w:hAnsi="黑体" w:eastAsia="黑体" w:cs="黑体"/>
          <w:lang w:val="en-US"/>
        </w:rPr>
      </w:pPr>
      <w:r>
        <w:rPr>
          <w:rFonts w:hint="eastAsia" w:ascii="黑体" w:hAnsi="黑体" w:eastAsia="黑体" w:cs="黑体"/>
        </w:rPr>
        <w:t>快马</w:t>
      </w:r>
      <w:r>
        <w:rPr>
          <w:rFonts w:hint="eastAsia" w:ascii="黑体" w:hAnsi="黑体" w:eastAsia="黑体" w:cs="黑体"/>
          <w:lang w:eastAsia="zh-CN"/>
        </w:rPr>
        <w:t>数字《</w:t>
      </w:r>
      <w:r>
        <w:rPr>
          <w:rFonts w:hint="eastAsia" w:ascii="黑体" w:hAnsi="黑体" w:eastAsia="黑体" w:cs="黑体"/>
          <w:lang w:val="en-US" w:eastAsia="zh-CN"/>
        </w:rPr>
        <w:t>汇付天下配置》操作指南</w:t>
      </w:r>
      <w:bookmarkStart w:id="0" w:name="_GoBack"/>
      <w:bookmarkEnd w:id="0"/>
    </w:p>
    <w:p>
      <w:pPr>
        <w:numPr>
          <w:ilvl w:val="0"/>
          <w:numId w:val="0"/>
        </w:numPr>
        <w:bidi w:val="0"/>
        <w:spacing w:line="360" w:lineRule="auto"/>
        <w:rPr>
          <w:rStyle w:val="23"/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</w:pPr>
      <w:r>
        <w:rPr>
          <w:rStyle w:val="23"/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  <w:t>1.汇付天下资料准备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√公司营业执照照片/扫描件；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√公司办公场所照片（门头、收银台、办公场所内外照）；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√法人身份证正面照片，反面照片，手持正面照片，法人联系电话，邮箱地址；</w:t>
      </w:r>
    </w:p>
    <w:p>
      <w:pPr>
        <w:numPr>
          <w:ilvl w:val="0"/>
          <w:numId w:val="0"/>
        </w:numPr>
        <w:bidi w:val="0"/>
        <w:spacing w:line="360" w:lineRule="auto"/>
        <w:ind w:left="300" w:hanging="240" w:hangingChars="100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√联系人身份证正面照片，反面照片，手持正面照片，联系人电话，邮箱地址；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√结算银行卡正面照片，反面照片，持卡人身份证正面照片，反面照片，手持银行卡正面照片，电话；（开户行、所在地皆需提供）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  <w:t>（备注：若法人，联系人，持卡人为同一人，按照法人信息提供即可；反之，上述信息都需提供）</w:t>
      </w:r>
    </w:p>
    <w:p>
      <w:pPr>
        <w:numPr>
          <w:ilvl w:val="0"/>
          <w:numId w:val="0"/>
        </w:numPr>
        <w:bidi w:val="0"/>
        <w:spacing w:line="360" w:lineRule="auto"/>
        <w:rPr>
          <w:rFonts w:hint="default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√汇付合作协议首页及盖章页照片；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  <w:t>注意：申请汇付所提供公司资料必须跟公众号、小程序公司主体保持一致</w:t>
      </w:r>
    </w:p>
    <w:p>
      <w:pPr>
        <w:numPr>
          <w:ilvl w:val="0"/>
          <w:numId w:val="0"/>
        </w:numPr>
        <w:bidi w:val="0"/>
        <w:spacing w:line="360" w:lineRule="auto"/>
        <w:rPr>
          <w:rFonts w:hint="default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</w:pPr>
    </w:p>
    <w:p>
      <w:pPr>
        <w:numPr>
          <w:ilvl w:val="0"/>
          <w:numId w:val="0"/>
        </w:numPr>
        <w:bidi w:val="0"/>
        <w:spacing w:line="360" w:lineRule="auto"/>
        <w:rPr>
          <w:rStyle w:val="23"/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</w:pPr>
      <w:r>
        <w:rPr>
          <w:rStyle w:val="23"/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  <w:t>2.汇付天下配置流程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 w:ascii="黑体" w:hAnsi="黑体" w:eastAsia="黑体" w:cs="黑体"/>
          <w:b w:val="0"/>
          <w:bCs w:val="0"/>
          <w:sz w:val="24"/>
          <w:szCs w:val="24"/>
          <w:lang w:val="en-US" w:eastAsia="zh-CN" w:bidi="ar-SA"/>
        </w:rPr>
        <w:t>1.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登录快马后台（</w:t>
      </w:r>
      <w:r>
        <w:rPr>
          <w:rFonts w:hint="eastAsia" w:ascii="黑体" w:hAnsi="黑体" w:eastAsia="黑体" w:cs="黑体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366kmpf.com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）,点击设置-支付方式-汇付天下-进件开通</w:t>
      </w:r>
    </w:p>
    <w:p>
      <w:pPr>
        <w:numPr>
          <w:ilvl w:val="0"/>
          <w:numId w:val="0"/>
        </w:numPr>
        <w:bidi w:val="0"/>
        <w:spacing w:line="360" w:lineRule="auto"/>
        <w:rPr>
          <w:rFonts w:hint="default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去进件中心-增加企业信息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2949575"/>
            <wp:effectExtent l="0" t="0" r="139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</w:pPr>
      <w:r>
        <w:drawing>
          <wp:inline distT="0" distB="0" distL="114300" distR="114300">
            <wp:extent cx="6188710" cy="2949575"/>
            <wp:effectExtent l="0" t="0" r="1397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</w:pPr>
      <w:r>
        <w:drawing>
          <wp:inline distT="0" distB="0" distL="114300" distR="114300">
            <wp:extent cx="6188710" cy="2949575"/>
            <wp:effectExtent l="0" t="0" r="1397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lang w:val="en-US" w:eastAsia="zh-CN"/>
        </w:rPr>
        <w:t>2.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填写资料界面如下，填写完以后勾选同意，进行提交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注意：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①公司营业执照主体是有限公司，主体类型选择企业；营业执照主体是个体工商户，主体类型选择个体工商户；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②每个信息必填；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③身份证号码和有效期请认真填写，如果不匹配会导致申请失败。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④身份证如果有英文需要大写，身份证有效期必须未过期。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6188710" cy="2949575"/>
            <wp:effectExtent l="0" t="0" r="1397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89345" cy="3237230"/>
            <wp:effectExtent l="0" t="0" r="13335" b="889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3.提交以后，回到进件中心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，点击+，完善资料补充，填写对应资料及上传协议（协议只上传盖章页跟第一页即可），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每个资料都需要填写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，签约经理填写自己名字，合同有效期一年（即今日至明年的今天）。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注意：登录账号建议填写客户手机号，方便记忆。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4265" cy="2271395"/>
            <wp:effectExtent l="0" t="0" r="3175" b="1460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6170" cy="3025775"/>
            <wp:effectExtent l="0" t="0" r="1270" b="698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439285" cy="4885055"/>
            <wp:effectExtent l="0" t="0" r="10795" b="698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信息完善好后，点击提交进件即可</w:t>
      </w:r>
    </w:p>
    <w:p>
      <w:pPr>
        <w:numPr>
          <w:ilvl w:val="0"/>
          <w:numId w:val="1"/>
        </w:numPr>
        <w:spacing w:line="360" w:lineRule="auto"/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80455" cy="2633345"/>
            <wp:effectExtent l="0" t="0" r="6985" b="317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2835" cy="3562350"/>
            <wp:effectExtent l="0" t="0" r="14605" b="381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恭喜您，快马汇付支付申请配置填写到此完成80%，余下可联系对应客服经理协助完成授权操作❗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8"/>
          <w:szCs w:val="28"/>
          <w:lang w:val="en-US" w:eastAsia="zh-CN" w:bidi="ar-SA"/>
        </w:rPr>
        <w:t>剩余的步骤：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提交进件成功后，进件中心，点击【汇付支付业务配置】进行配置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3390900"/>
            <wp:effectExtent l="0" t="0" r="13970" b="762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4"/>
          <w:szCs w:val="24"/>
          <w:lang w:val="en-US" w:eastAsia="zh-CN" w:bidi="ar-SA"/>
        </w:rPr>
        <w:t>业务开通，点击配置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0455" cy="2949575"/>
            <wp:effectExtent l="0" t="0" r="6985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79820" cy="2122170"/>
            <wp:effectExtent l="0" t="0" r="7620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配置微信公众号，点击配置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没有公众号APPID，可复制小程序APPID填写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6188710" cy="2949575"/>
            <wp:effectExtent l="0" t="0" r="1397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公众号授权目录，看客户网页地址，复制对应地址加上</w:t>
      </w:r>
      <w:r>
        <w:rPr>
          <w:rFonts w:hint="eastAsia"/>
          <w:lang w:val="en-US" w:eastAsia="zh-CN"/>
        </w:rPr>
        <w:t>m.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color w:val="0000FF"/>
          <w:sz w:val="24"/>
          <w:szCs w:val="24"/>
          <w:lang w:val="en-US" w:eastAsia="zh-CN"/>
        </w:rPr>
        <w:t>比如：http://km5.366kmpf</w:t>
      </w:r>
      <w:r>
        <w:rPr>
          <w:rFonts w:hint="eastAsia" w:ascii="黑体" w:hAnsi="黑体" w:eastAsia="黑体" w:cs="黑体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.com/改成http://</w:t>
      </w:r>
      <w:r>
        <w:rPr>
          <w:rFonts w:hint="eastAsia" w:ascii="黑体" w:hAnsi="黑体" w:eastAsia="黑体" w:cs="黑体"/>
          <w:color w:val="C00000"/>
          <w:sz w:val="24"/>
          <w:szCs w:val="24"/>
          <w:lang w:val="en-US" w:eastAsia="zh-CN"/>
        </w:rPr>
        <w:t>m.</w:t>
      </w:r>
      <w:r>
        <w:rPr>
          <w:rFonts w:hint="eastAsia" w:ascii="黑体" w:hAnsi="黑体" w:eastAsia="黑体" w:cs="黑体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km5.366kmpf.com/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76010" cy="2162810"/>
            <wp:effectExtent l="0" t="0" r="1143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黑体" w:hAnsi="黑体" w:cs="黑体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0455" cy="2949575"/>
            <wp:effectExtent l="0" t="0" r="6985" b="69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2949575"/>
            <wp:effectExtent l="0" t="0" r="1397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配置微信小程序，点击配置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配置微信小程序，点击配置，输入小程序APPID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/>
        </w:rPr>
      </w:pPr>
      <w:r>
        <w:drawing>
          <wp:inline distT="0" distB="0" distL="114300" distR="114300">
            <wp:extent cx="6180455" cy="2804160"/>
            <wp:effectExtent l="0" t="0" r="6985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2949575"/>
            <wp:effectExtent l="0" t="0" r="1397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2.进件中心，点击商户配置，填写公众号APPID/小程序APPID，</w:t>
      </w:r>
      <w:r>
        <w:rPr>
          <w:rFonts w:hint="eastAsia" w:ascii="黑体" w:hAnsi="黑体" w:eastAsia="黑体" w:cs="黑体"/>
          <w:sz w:val="24"/>
          <w:szCs w:val="24"/>
          <w:highlight w:val="yellow"/>
          <w:lang w:val="en-US" w:eastAsia="zh-CN"/>
        </w:rPr>
        <w:t>支付授权目录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（同之前公众号配置里的支付授权目录填写一致即可）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sz w:val="24"/>
          <w:szCs w:val="24"/>
          <w:highlight w:val="yellow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highlight w:val="yellow"/>
          <w:lang w:val="en-US" w:eastAsia="zh-CN"/>
        </w:rPr>
        <w:t>备注：没有公众号APPID，可以不用填写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2949575"/>
            <wp:effectExtent l="0" t="0" r="13970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8710" cy="2949575"/>
            <wp:effectExtent l="0" t="0" r="13970" b="698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前端授权认证操作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1.如果是扫联系人授权码，客户根据提示扫码授权即可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2.如果是扫拓展码授权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扫码后，点击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  <w:t>小程序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，进入如果有商户公司信息，选择授权即可；如若没有商户公司信息，点击下方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highlight w:val="yellow"/>
          <w:lang w:val="en-US" w:eastAsia="zh-CN"/>
        </w:rPr>
        <w:t>注册新商家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，完善好对应信息，等审核即可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7945" cy="3537585"/>
            <wp:effectExtent l="0" t="0" r="190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4925" cy="4925060"/>
            <wp:effectExtent l="0" t="0" r="1587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0775" cy="4933950"/>
            <wp:effectExtent l="0" t="0" r="952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080" w:bottom="1440" w:left="1080" w:header="85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0738275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inline distT="0" distB="0" distL="114300" distR="114300">
          <wp:extent cx="1981835" cy="382270"/>
          <wp:effectExtent l="0" t="0" r="18415" b="17780"/>
          <wp:docPr id="5" name="图片 5" descr="快马数字新版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快马数字新版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8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rFonts w:ascii="黑体" w:hAnsi="黑体" w:eastAsia="黑体"/>
        <w:sz w:val="24"/>
      </w:rPr>
      <w:ptab w:relativeTo="margin" w:alignment="right" w:leader="none"/>
    </w:r>
    <w:r>
      <w:rPr>
        <w:rFonts w:hint="eastAsia" w:ascii="黑体" w:hAnsi="黑体" w:eastAsia="黑体"/>
        <w:sz w:val="24"/>
      </w:rPr>
      <w:t>www.366kmpf.com</w:t>
    </w:r>
    <w:r>
      <w:pict>
        <v:shape id="WordPictureWatermark297165720" o:spid="_x0000_s4098" o:spt="75" type="#_x0000_t75" style="position:absolute;left:0pt;height:404.05pt;width:523.1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快马logo"/>
          <o:lock v:ext="edit" aspectratio="t"/>
        </v:shape>
      </w:pict>
    </w:r>
    <w:r>
      <w:rPr>
        <w:rFonts w:ascii="黑体" w:hAnsi="黑体" w:eastAsia="黑体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pict>
        <v:shape id="WordPictureWatermark297165719" o:spid="_x0000_s4099" o:spt="75" type="#_x0000_t75" style="position:absolute;left:0pt;height:404.05pt;width:523.1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快马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pict>
        <v:shape id="WordPictureWatermark297165718" o:spid="_x0000_s4097" o:spt="75" type="#_x0000_t75" style="position:absolute;left:0pt;height:404.05pt;width:523.1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快马logo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A9BD4F"/>
    <w:multiLevelType w:val="singleLevel"/>
    <w:tmpl w:val="FEA9BD4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wZTMyZWI1MDc1MWU1ZWRhZjJiOTlkOGE2NDQ0MzMifQ=="/>
  </w:docVars>
  <w:rsids>
    <w:rsidRoot w:val="00C5037F"/>
    <w:rsid w:val="000A34AA"/>
    <w:rsid w:val="0059134E"/>
    <w:rsid w:val="00B02E73"/>
    <w:rsid w:val="00C1366C"/>
    <w:rsid w:val="00C5037F"/>
    <w:rsid w:val="00C630FB"/>
    <w:rsid w:val="035175B5"/>
    <w:rsid w:val="0380322B"/>
    <w:rsid w:val="03E825F4"/>
    <w:rsid w:val="05425902"/>
    <w:rsid w:val="06864344"/>
    <w:rsid w:val="09765C22"/>
    <w:rsid w:val="09C33527"/>
    <w:rsid w:val="0BB1076A"/>
    <w:rsid w:val="0C8B7917"/>
    <w:rsid w:val="0DEC2866"/>
    <w:rsid w:val="0E8A3829"/>
    <w:rsid w:val="0EEF450C"/>
    <w:rsid w:val="0F147D06"/>
    <w:rsid w:val="0F8B338B"/>
    <w:rsid w:val="0FB863AE"/>
    <w:rsid w:val="142F3C04"/>
    <w:rsid w:val="1565237F"/>
    <w:rsid w:val="15F03CE3"/>
    <w:rsid w:val="165F2ABE"/>
    <w:rsid w:val="18E52CE9"/>
    <w:rsid w:val="1962772E"/>
    <w:rsid w:val="1B7A27AD"/>
    <w:rsid w:val="1C224232"/>
    <w:rsid w:val="1D452E84"/>
    <w:rsid w:val="1DAE4FDF"/>
    <w:rsid w:val="1E1073FB"/>
    <w:rsid w:val="1E95030B"/>
    <w:rsid w:val="22D5088B"/>
    <w:rsid w:val="23F0726C"/>
    <w:rsid w:val="24007440"/>
    <w:rsid w:val="29812975"/>
    <w:rsid w:val="29CF252B"/>
    <w:rsid w:val="2AFA3AD0"/>
    <w:rsid w:val="2B0E657B"/>
    <w:rsid w:val="2DF04BB8"/>
    <w:rsid w:val="2FF21725"/>
    <w:rsid w:val="311740A6"/>
    <w:rsid w:val="34D464B4"/>
    <w:rsid w:val="34FA1E45"/>
    <w:rsid w:val="36CA6450"/>
    <w:rsid w:val="37DA013A"/>
    <w:rsid w:val="3862042D"/>
    <w:rsid w:val="39F33306"/>
    <w:rsid w:val="3A167580"/>
    <w:rsid w:val="3C993F50"/>
    <w:rsid w:val="3CE56CDD"/>
    <w:rsid w:val="45286D27"/>
    <w:rsid w:val="476143B6"/>
    <w:rsid w:val="491C6BDE"/>
    <w:rsid w:val="4A547215"/>
    <w:rsid w:val="4E691D99"/>
    <w:rsid w:val="54F75C23"/>
    <w:rsid w:val="555D469D"/>
    <w:rsid w:val="564F36E7"/>
    <w:rsid w:val="57D729E0"/>
    <w:rsid w:val="587C7C3D"/>
    <w:rsid w:val="66774316"/>
    <w:rsid w:val="6942733B"/>
    <w:rsid w:val="72BF56BC"/>
    <w:rsid w:val="730C7720"/>
    <w:rsid w:val="74472141"/>
    <w:rsid w:val="74F25159"/>
    <w:rsid w:val="78924900"/>
    <w:rsid w:val="791867CF"/>
    <w:rsid w:val="79AC692C"/>
    <w:rsid w:val="7A257631"/>
    <w:rsid w:val="7BE1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0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5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Emphasis"/>
    <w:basedOn w:val="17"/>
    <w:qFormat/>
    <w:uiPriority w:val="20"/>
    <w:rPr>
      <w:i/>
      <w:iCs/>
    </w:rPr>
  </w:style>
  <w:style w:type="character" w:styleId="20">
    <w:name w:val="Hyperlink"/>
    <w:basedOn w:val="17"/>
    <w:unhideWhenUsed/>
    <w:qFormat/>
    <w:uiPriority w:val="99"/>
    <w:rPr>
      <w:color w:val="FBCA98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Char"/>
    <w:basedOn w:val="17"/>
    <w:link w:val="13"/>
    <w:qFormat/>
    <w:uiPriority w:val="99"/>
    <w:rPr>
      <w:sz w:val="18"/>
      <w:szCs w:val="18"/>
    </w:rPr>
  </w:style>
  <w:style w:type="character" w:customStyle="1" w:styleId="22">
    <w:name w:val="页脚 Char"/>
    <w:basedOn w:val="17"/>
    <w:link w:val="12"/>
    <w:qFormat/>
    <w:uiPriority w:val="99"/>
    <w:rPr>
      <w:sz w:val="18"/>
      <w:szCs w:val="18"/>
    </w:rPr>
  </w:style>
  <w:style w:type="character" w:customStyle="1" w:styleId="23">
    <w:name w:val="标题 1 Char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7"/>
    <w:link w:val="4"/>
    <w:qFormat/>
    <w:uiPriority w:val="9"/>
    <w:rPr>
      <w:b/>
      <w:bCs/>
      <w:sz w:val="32"/>
      <w:szCs w:val="32"/>
    </w:rPr>
  </w:style>
  <w:style w:type="character" w:customStyle="1" w:styleId="26">
    <w:name w:val="标题 4 Char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Char"/>
    <w:basedOn w:val="17"/>
    <w:link w:val="6"/>
    <w:qFormat/>
    <w:uiPriority w:val="9"/>
    <w:rPr>
      <w:b/>
      <w:bCs/>
      <w:sz w:val="28"/>
      <w:szCs w:val="28"/>
    </w:rPr>
  </w:style>
  <w:style w:type="character" w:customStyle="1" w:styleId="28">
    <w:name w:val="标题 6 Char"/>
    <w:basedOn w:val="17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7"/>
    <w:link w:val="8"/>
    <w:qFormat/>
    <w:uiPriority w:val="9"/>
    <w:rPr>
      <w:b/>
      <w:bCs/>
      <w:sz w:val="24"/>
      <w:szCs w:val="24"/>
    </w:rPr>
  </w:style>
  <w:style w:type="character" w:customStyle="1" w:styleId="30">
    <w:name w:val="标题 8 Char"/>
    <w:basedOn w:val="17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17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2">
    <w:name w:val="标题 Char"/>
    <w:basedOn w:val="17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副标题 Char"/>
    <w:basedOn w:val="17"/>
    <w:link w:val="1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5">
    <w:name w:val="Quote"/>
    <w:basedOn w:val="1"/>
    <w:next w:val="1"/>
    <w:link w:val="36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Char"/>
    <w:basedOn w:val="17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41AEBD" w:themeColor="accent1" w:sz="4" w:space="10"/>
        <w:bottom w:val="single" w:color="41AEBD" w:themeColor="accent1" w:sz="4" w:space="10"/>
      </w:pBdr>
      <w:spacing w:before="360" w:after="360"/>
      <w:ind w:left="864" w:right="864"/>
      <w:jc w:val="center"/>
    </w:pPr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38">
    <w:name w:val="明显引用 Char"/>
    <w:basedOn w:val="17"/>
    <w:link w:val="37"/>
    <w:qFormat/>
    <w:uiPriority w:val="30"/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39">
    <w:name w:val="Subtle Emphasis"/>
    <w:basedOn w:val="1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">
    <w:name w:val="Intense Emphasis"/>
    <w:basedOn w:val="17"/>
    <w:qFormat/>
    <w:uiPriority w:val="21"/>
    <w:rPr>
      <w:i/>
      <w:iCs/>
      <w:color w:val="41AEBD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Reference"/>
    <w:basedOn w:val="17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2">
    <w:name w:val="Intense Reference"/>
    <w:basedOn w:val="17"/>
    <w:qFormat/>
    <w:uiPriority w:val="32"/>
    <w:rPr>
      <w:b/>
      <w:bCs/>
      <w:smallCaps/>
      <w:color w:val="41AEBD" w:themeColor="accent1"/>
      <w:spacing w:val="5"/>
      <w14:textFill>
        <w14:solidFill>
          <w14:schemeClr w14:val="accent1"/>
        </w14:solidFill>
      </w14:textFill>
    </w:rPr>
  </w:style>
  <w:style w:type="character" w:customStyle="1" w:styleId="43">
    <w:name w:val="Book Title"/>
    <w:basedOn w:val="17"/>
    <w:qFormat/>
    <w:uiPriority w:val="33"/>
    <w:rPr>
      <w:b/>
      <w:bCs/>
      <w:i/>
      <w:iCs/>
      <w:spacing w:val="5"/>
    </w:rPr>
  </w:style>
  <w:style w:type="paragraph" w:customStyle="1" w:styleId="44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深度">
  <a:themeElements>
    <a:clrScheme name="深度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深度">
      <a:majorFont>
        <a:latin typeface="Corbel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深度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951</Words>
  <Characters>1044</Characters>
  <Lines>1</Lines>
  <Paragraphs>1</Paragraphs>
  <TotalTime>1</TotalTime>
  <ScaleCrop>false</ScaleCrop>
  <LinksUpToDate>false</LinksUpToDate>
  <CharactersWithSpaces>1044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2020-03-20T10:58:00Z</dcterms:created>
  <dc:creator>grasp</dc:creator>
  <cp:lastModifiedBy>admin</cp:lastModifiedBy>
  <dcterms:modified xsi:type="dcterms:W3CDTF">2022-09-20T02:15:12Z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4AD1175F6DD74176ADC3CA1E501E20C9</vt:lpwstr>
  </property>
</Properties>
</file>